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0A" w:rsidRPr="00F149CE" w:rsidRDefault="0028440A" w:rsidP="0028440A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КОНТРОЛЬНО-СЧЕТНАЯ ПАЛАТА ВЕЛИКОГО НОВГОРОДА</w:t>
      </w: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ПРИКАЗ</w:t>
      </w: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от 31 марта 2015 г. N 7</w:t>
      </w: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ОБ УТВЕРЖДЕНИИ СТАНДАРТА ВНЕШНЕГО МУНИЦИПАЛЬНОГО ФИНАНСОВОГО</w:t>
      </w: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proofErr w:type="gramStart"/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КОНТРОЛЯ КОНТРОЛЬНО-СЧЕТНОЙ ПАЛАТЫ ВЕЛИКОГО НОВГОРОДА "ОБЩИЕ</w:t>
      </w:r>
      <w:proofErr w:type="gramEnd"/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ПРАВИЛА ПРОВЕДЕНИЯ ЭКСПЕРТНО-АНАЛИТИЧЕСКИХ МЕРОПРИЯТИЙ"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Федеральным законом от 07.02.2011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образований", Положением о Контрольно-счетной палате Великого Новгорода, утвержденным решением Думы Великого Новгорода от 01.02.2011 N 903, Регламентом Контрольно-счетной палаты Великого Новгорода: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(в ред. Приказа Контрольно-счетной палаты Великого Новгорода от 31.10.2023 N 23)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1. Утвердить прилагаемый стандарт внешнего муниципального финансового контроля Контрольно-счетной палаты Великого Новгорода "Общие правила проведения экспертно-аналитических мероприятий".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2. Настоящий приказ вступает в силу с 01.05.2015.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3. Опубликовать настоящий приказ в газете "Новгород".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Председатель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Контрольно-счетной палаты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Великого Новгорода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А.В.ЛОМОНОСОВ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149CE" w:rsidRDefault="00F149CE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br w:type="page"/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Утвержден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приказом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Контрольно-счетной палаты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Великого Новгорода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от 31.03.2015 N 7</w:t>
      </w:r>
    </w:p>
    <w:p w:rsidR="00F149CE" w:rsidRPr="00F149CE" w:rsidRDefault="00F149CE" w:rsidP="00F14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color w:val="392C69"/>
          <w:sz w:val="28"/>
          <w:szCs w:val="28"/>
          <w:lang w:eastAsia="en-US"/>
        </w:rPr>
      </w:pP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(</w:t>
      </w:r>
      <w:r w:rsidRPr="00F149CE"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 xml:space="preserve">в редакции приказов Контрольно-счетной палаты </w:t>
      </w:r>
      <w:proofErr w:type="gramEnd"/>
    </w:p>
    <w:p w:rsidR="00F149CE" w:rsidRPr="00F149CE" w:rsidRDefault="00F149CE" w:rsidP="00F14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149CE">
        <w:rPr>
          <w:rFonts w:ascii="Times New Roman" w:eastAsiaTheme="minorHAnsi" w:hAnsi="Times New Roman"/>
          <w:color w:val="392C69"/>
          <w:sz w:val="28"/>
          <w:szCs w:val="28"/>
          <w:lang w:eastAsia="en-US"/>
        </w:rPr>
        <w:t>Великого Новгорода от 19.02.2020 N 7, от 31.10.2023 N 23)</w:t>
      </w:r>
      <w:proofErr w:type="gramEnd"/>
    </w:p>
    <w:p w:rsidR="0028440A" w:rsidRPr="00F149CE" w:rsidRDefault="0028440A" w:rsidP="00F149C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0" w:name="Par34"/>
      <w:bookmarkEnd w:id="0"/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СТАНДАРТ</w:t>
      </w: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ВНЕШНЕГО МУНИЦИПАЛЬНОГО ФИНАНСОВОГО КОНТРОЛЯ</w:t>
      </w: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"ОБЩИЕ ПРАВИЛА ПРОВЕДЕНИЯ </w:t>
      </w:r>
      <w:proofErr w:type="gramStart"/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ЭКСПЕРТНО-АНАЛИТИЧЕСКИХ</w:t>
      </w:r>
      <w:proofErr w:type="gramEnd"/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МЕРОПРИЯТИЙ"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bookmarkStart w:id="1" w:name="_GoBack"/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1. Общие положения</w:t>
      </w:r>
    </w:p>
    <w:bookmarkEnd w:id="1"/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1.1. </w:t>
      </w: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Стандарт внешнего муниципального финансового контроля "Общие правила проведения экспертно-аналитических мероприятий" (далее - Стандарт) предназначен для методологического обеспечения реализации положений Федерального закона от 07.02.2011 N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 (далее - Федеральный закон от 07.02.2011 N 6-ФЗ), Положения о Контрольно-счетной палате Великого Новгорода, утвержденного решением Думы Великого Новгорода от 01.02.2011</w:t>
      </w:r>
      <w:proofErr w:type="gramEnd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 N 903 (далее - Положение), Регламента Контрольно-счетной палаты Великого Новгорода (далее - Контрольно-счетная палата).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1.2. Целью Стандарта является установление общих правил и процедур проведения Контрольно-счетной палатой экспертно-аналитических мероприятий.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1.3. Задачами Стандарта являются: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определение содержания, принципов и процедур проведения экспертно-аналитического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установление общих требований к организации, подготовке к проведению, проведению и оформлению результатов экспертно-аналитического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1.4. Положения Стандарта не распространяются на подготовку заключений Контрольно-счетной палаты по результатам экспертно-аналитических мероприятий, осуществление которых регулируется специальными стандартами и (или) иными нормативными правовыми актами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2. Общая характеристика экспертно-аналитического мероприятия</w:t>
      </w:r>
    </w:p>
    <w:p w:rsidR="0028440A" w:rsidRPr="00483FF6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2.1. Экспертно-аналитическое мероприятие представляет собой организационную форму осуществления экспертно-аналитической деятельности Контрольно-счетной палаты, посредством которой обеспечивается реализация ее задач, функций и полномочий в сфере внешнего муниципального контроля.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2.2. Предметом экспертно-аналитического мероприятия являются организация бюджетного процесса в муниципальном образовании,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2.3. Объектами экспертно-аналитического мероприятия являются: органы местного самоуправления, муниципальные органы, муниципальные учреждения и унитарные предприятия Великого Новгорода, а также иные юридические лица, индивидуальные предприниматели, физические лица в пределах компетенции, установленной Бюджетным кодексом Российской Федерации, Федеральным законом N 6-ФЗ, Положением.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2.4. Экспертно-аналитическое мероприятие должно быть: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объективным - осуществляться с использованием обоснованных фактических документальных данных, полученных в установленном законодательством порядке, и обеспечивать полную и достоверную информацию по предмету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системным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результативным</w:t>
      </w:r>
      <w:proofErr w:type="gramEnd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 -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2.5. Проведение экспертно-аналитического мероприятия осуществляется с применением таких методов осуществления деятельности Контрольно-счетной палаты, как анализ, оценка, обследование, мониторинг, либо их сочетания в зависимости от предмета и целей экспертно-аналитического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3. Организация экспертно-аналитического мероприятия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3.1. Экспертно-аналитическое мероприятие проводится на основании плана работы Контрольно-счетной палаты на текущий год.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Срок проведения экспертно-аналитического мероприятия в плане работы Контрольно-счетной палаты устанавливается с учетом всех этапов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Датой окончания экспертно-аналитического мероприятия является дата утверждения Председателем Контрольно-счетной палаты заключения о результатах данного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3.2. Экспертно-аналитическое мероприятие включает в себя подготовительный, основной и заключительный этапы, каждый из которых характеризуется выполнением определенных задач.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Продолжительность каждого этапа зависит от особенностей экспертно-аналитического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3.3. Формирование группы исполнителей, определение исполнителя, ответственного за проведение мероприятия (далее - исполнитель), экспертно-аналитического мероприятия должны определяться с условием, что их профессиональные знания, навыки и опыт контрольно-ревизионной и экспертно-аналитической работы позволят обеспечить качественное проведение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Определение исполнителей экспертно-аналитического мероприятия должно осуществляться таким образом, чтобы не допускалось возникновение конфликта интересов, исключались ситуации, когда личная заинтересованность должностных лиц Контрольно-счетной палаты может повлиять на исполнение ими должностных обязанностей в процессе проведения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 экспертно-аналитическом мероприятии не имеют права принимать участие должностные лица Контрольно-счетной палаты, состоящие в близком родстве или свойстве (родители, супруги, дети, братья, сестры, а также братья, сестры, родители, дети супругов и супруги детей) с руководством объектов мероприятия (они обязаны заявить о наличии таких связей). Запрещается привлекать к участию в экспертно-аналитическом мероприятии должностных лиц Контрольно-счетной палаты, которые в исследуемом периоде были штатными сотрудниками одного из объектов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 случае если в ходе экспертно-аналитического мероприятия планируется использование сведений, составляющих охраняемую законом тайну, в данном мероприятии должны принимать участие должностные лица Контрольно-счетной палаты, имеющие оформленный в установленном порядке допуск к таким сведениям.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3.4. Общую организацию и непосредственное руководство проведением экспертно-аналитического мероприятия, координацию действий должностных лиц Контрольно-счетной палаты в составе группы и лиц, привлекаемых к участию в проведении мероприятия, осуществляет руководитель мероприятия (далее - должностное лицо Контрольно-счетной палаты, ответственное за проведение </w:t>
      </w: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мероприятия) в соответствии с приказом Контрольно-счетной палаты, Регламентом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3.5. </w:t>
      </w: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Контроль за</w:t>
      </w:r>
      <w:proofErr w:type="gramEnd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 организацией экспертно-аналитического мероприятия, соблюдением в процессе его проведения положений Регламента Контрольно-счетной палаты и стандартов Контрольно-счетной палаты осуществляет заместитель Председателя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3.6. Должностные лица Контрольно-счетной палаты обязаны соблюдать конфиденциальность в отношении информации, полученной в ходе подготовки к проведению и проведения мероприятия, до принятия решения об утверждении заключения о результатах экспертно-аналитического мероприятия, а также в отношении ставших известными в ходе мероприятия сведений, составляющих охраняемую законом тайну.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3.7. Служебные контакты должностных лиц Контрольно-счетной палаты с должностными лицами объекта мероприятия осуществляются с учетом прав и обязанностей и в пределах полномочий, установленных Федеральным законом N 6-ФЗ, Положением, Регламентом Контрольно-счетной палаты, иными нормативными правовыми актами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3.8. </w:t>
      </w: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К участию в экспертно-аналитическом мероприятии могут привлекаться, при необходимости, специалисты муниципальных (государственных) органов, учреждений, организаций, отдельные специалисты (далее - внешние эксперты) в порядке, установленном Регламентом Контрольно-счетной палаты.</w:t>
      </w:r>
      <w:proofErr w:type="gramEnd"/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Внешние эксперты могут привлекаться к участию в экспертно-аналитическом мероприятии в случаях, когда для достижения целей мероприятия и получения ответов на поставленные вопросы необходимы специальные знания, навыки и опыт, которыми не владеют должностные лица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Привлечение внешних экспертов осуществляется на основании решения Председателя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3.9. В ходе проведения экспертно-аналитического мероприятия формируется рабочая документация.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В состав рабочей документации включаются документы и материалы, послужившие основанием для подготовки и проведения экспертно-аналитического мероприятия. </w:t>
      </w: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К рабочей документации относятся документы (их копии) и иные материалы, получаемые от должностных лиц объектов экспертно-аналитического мероприятия и других юридических лиц, а также документы (справки, расчеты, аналитические записки и т.п.), самостоятельно подготовленные на основе собранных фактических данных и информации исполнителями мероприятия.</w:t>
      </w:r>
      <w:proofErr w:type="gramEnd"/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выполнения мероприятия. Ответственность за формирование дела возлагается на должностное лицо Контрольно-счетной палаты, ответственное за проведение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Подготовительный этап </w:t>
      </w:r>
      <w:proofErr w:type="gramStart"/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экспертно-аналитического</w:t>
      </w:r>
      <w:proofErr w:type="gramEnd"/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мероприятия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4.1. Подготовительный этап экспертно-аналитического мероприятия состоит в предварительном изучении предмета и деятельности объектов мероприятия, определении его целей, вопросов и методов проведения, подготовке документов для осуществления основного этапа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Подготовительный этап экспертно-аналитического мероприятия включает следующие процедуры: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предварительное изучение предмета и объектов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определение цели (целей), вопросов и методов проведения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подготовка, согласование (при необходимости) и утверждение программы проведения экспертно-аналитического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подготовка проекта и утверждение приказа Контрольно-счетной палаты о проведении основного этапа экспертно-аналитического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4.2. Предварительное изучение предмета и объектов экспертно-аналитического мероприятия проводится на основе полученной информации и собранных материалов.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Информация по предмету экспертно-аналитического мероприятия при необходимости может быть получена путем направления в установленном Регламентом Контрольно-счетной палаты порядке в адрес руководителей объектов экспертно-аналитического мероприятия, других государственных органов, организаций и учреждений запросов Контрольно-счетной палаты о предоставлении информации и материалов.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4.3. По результатам предварительного изучения предмета и объектов экспертно-аналитического мероприятия определяются цели и вопросы мероприятия, методы его проведения, а также объем необходимых аналитических процедур.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4.4. 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мероприятия, которая должна содержать следующие данные: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основание для проведения мероприятия (пункт плана работы Контрольно-счетной палаты);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предмет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объек</w:t>
      </w: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т(</w:t>
      </w:r>
      <w:proofErr w:type="gramEnd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ы)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цель (цели) и вопросы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исследуемый период;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сроки проведения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состав исполнителей мероприятия (исполнителя) с указанием должностей, фамилий и инициалов руководителя и исполнителей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4.5. Утверждение программы проведения экспертно-аналитического мероприятия осуществляется в порядке, установленном Регламентом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4.6. В процессе проведения экспертно-аналитического мероприятия по предложению должностного лица Контрольно-счетной палаты, ответственного за проведение мероприятия, в его программу могут быть внесены изменения. Порядок утверждения изменений в программу аналогичен порядку утверждения программы.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5. </w:t>
      </w:r>
      <w:proofErr w:type="gramStart"/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Основной</w:t>
      </w:r>
      <w:proofErr w:type="gramEnd"/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 заключительный этапы экспертно-аналитического</w:t>
      </w:r>
    </w:p>
    <w:p w:rsidR="0028440A" w:rsidRPr="00483FF6" w:rsidRDefault="0028440A" w:rsidP="0028440A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83FF6">
        <w:rPr>
          <w:rFonts w:ascii="Times New Roman" w:eastAsiaTheme="minorHAnsi" w:hAnsi="Times New Roman"/>
          <w:b/>
          <w:sz w:val="28"/>
          <w:szCs w:val="28"/>
          <w:lang w:eastAsia="en-US"/>
        </w:rPr>
        <w:t>мероприятия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5.1. Основной этап экспертно-аналитического мероприятия состоит в сборе и анализе фактических данных и информации по предмету мероприятия в соответствии с целями и вопросами экспертно-аналитического мероприятия, содержащимися в программе его проведения.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Сбор фактических данных и информации осуществляется, как правило, посредством направления запросов Контрольно-счетной палаты о предоставлении информации и материалов.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 решению должностного лица Контрольно-счетной палаты, ответственного за проведение мероприятия, сбор фактических данных и информации может осуществляться по месту расположения объектов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5.2. Заключительный этап экспертно-аналитического мероприятия состоит в подготовке выводов и предложений (рекомендаций), которые отражаются в заключении о результатах экспертно-аналитического мероприятия (других документах, подготавливаемых по результатам экспертно-аналитического мероприятия).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5.3. При подготовке выводов и предложений (рекомендаций) по результатам экспертно-аналитического мероприятия используются результаты работы внешних экспертов, привлеченных к участию в экспертно-аналитическом мероприятии.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5.4. По результатам экспертно-аналитического мероприятия оформляется заключение о результатах экспертно-аналитического мероприятия, которое должно содержать: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исходные данные о мероприятии (основание для проведения мероприятия, предмет, цель (цели), объекты мероприятия, исследуемый период);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информацию о результатах мероприятия, в которой отражаются содержание проведенного исследования, даются конкретные ответы по каждому вопросу программы мероприятия, указываются выявленные проблемы, их причины и последствия;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При необходимости заключение может содержать приложения, </w:t>
      </w:r>
      <w:proofErr w:type="gramStart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ссылки</w:t>
      </w:r>
      <w:proofErr w:type="gramEnd"/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 xml:space="preserve"> на наличие которых делаются в тексте заключения.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5.5. При подготовке заключения о результатах экспертно-аналитического мероприятия следует руководствоваться следующими требованиями: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информация о результатах экспертно-аналитического мероприятия должна излагаться последовательно в соответствии с программой проведения мероприятия и давать конкретные ответы с выделением наиболее важных проблем и вопросов;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должна включаться только те информация, заключения и выводы, которые подтверждаются материалами рабочей документации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выводы должны быть аргументированными;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адресный характер;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необходимо избегать ненужных повторений и лишних подробностей, которые отвлекают внимание от наиболее важных его положений;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текст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графический материал большого объема и (или) формата, таблицы большого формата, схемы, методы расчетов и т.п., дополняющие и (или) иллюстрирующие информацию о результатах мероприятия, должны приводиться в отдельных приложениях.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5.6. Содержание заключения о результатах экспертно-аналитического мероприятия должно соответствовать: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требованиям Регламента Контрольно-счетной палаты, стандартов и иных нормативных документов Контрольно-счетной палаты;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исходной постановке задачи, которая сформулирована в наименовании экспертно-аналитического мероприятия согласно плану работы Контрольно-счетной палаты;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программе проведения экспертно-аналитического мероприятия;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рабочей документации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5.7. Подготовку заключения о результатах мероприятия организует должностное лицо Контрольно-счетной палаты, ответственное за проведение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Заключение о результатах экспертно-аналитического мероприятия подписывается указанным лицом и исполнителями мероприятия, согласовывается с заместителем Председателя Контрольно-счетной палаты и вносится на рассмотрение Председателя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5.8. Одновременно с заключением о результатах экспертно-аналитического мероприятия подготавливаются проекты сопроводительных писем в органы местного самоуправления Великого Новгорода.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 решению Председателя Контрольно-счетной палаты иным органам власти, организациям и средствам массовой информации направляются информационные письма о результатах экспертно-аналитического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Подготовка и направление информационных и сопроводительных писем осуществляется в соответствии с требованиями Регламента Контрольно-счетной палаты.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5.9. Качество проводимых мероприятий должно соответствовать требованиям, правилам и процедурам, определенным в настоящем Стандарте и иных нормативных правовых актах Контрольно-счетной палаты, и обеспечивать достоверность, объективность и эффективность результатов мероприятий.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Управление качеством мероприятия организуют и осуществляют в пределах своей компетенции: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председатель Контрольно-счетной палаты;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заместитель председателя Контрольно-счетной палаты;</w:t>
      </w:r>
    </w:p>
    <w:p w:rsidR="0028440A" w:rsidRPr="00F149CE" w:rsidRDefault="0028440A" w:rsidP="0028440A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F149CE">
        <w:rPr>
          <w:rFonts w:ascii="Times New Roman" w:eastAsiaTheme="minorHAnsi" w:hAnsi="Times New Roman"/>
          <w:sz w:val="28"/>
          <w:szCs w:val="28"/>
          <w:lang w:eastAsia="en-US"/>
        </w:rPr>
        <w:t>руководитель мероприятия; ответственные исполнители мероприятия.</w:t>
      </w:r>
    </w:p>
    <w:p w:rsidR="0028440A" w:rsidRPr="00F149CE" w:rsidRDefault="0028440A" w:rsidP="00284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8440A" w:rsidRPr="00F149CE" w:rsidRDefault="0028440A" w:rsidP="0028440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3C74A8" w:rsidRPr="00F149CE" w:rsidRDefault="003C74A8" w:rsidP="0028440A">
      <w:pPr>
        <w:rPr>
          <w:rFonts w:ascii="Times New Roman" w:hAnsi="Times New Roman"/>
          <w:sz w:val="28"/>
          <w:szCs w:val="28"/>
        </w:rPr>
      </w:pPr>
    </w:p>
    <w:sectPr w:rsidR="003C74A8" w:rsidRPr="00F149CE" w:rsidSect="0089316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DF"/>
    <w:rsid w:val="00077ACA"/>
    <w:rsid w:val="00132A0B"/>
    <w:rsid w:val="002020A5"/>
    <w:rsid w:val="0028440A"/>
    <w:rsid w:val="00322A86"/>
    <w:rsid w:val="003A5CDF"/>
    <w:rsid w:val="003C74A8"/>
    <w:rsid w:val="004456E6"/>
    <w:rsid w:val="00483FF6"/>
    <w:rsid w:val="00485BEB"/>
    <w:rsid w:val="004A57C3"/>
    <w:rsid w:val="00584485"/>
    <w:rsid w:val="00591419"/>
    <w:rsid w:val="005B1594"/>
    <w:rsid w:val="005F1934"/>
    <w:rsid w:val="00647052"/>
    <w:rsid w:val="006F786A"/>
    <w:rsid w:val="00862186"/>
    <w:rsid w:val="009E61A7"/>
    <w:rsid w:val="00B10FBD"/>
    <w:rsid w:val="00B8684A"/>
    <w:rsid w:val="00CB762F"/>
    <w:rsid w:val="00DB4B29"/>
    <w:rsid w:val="00DE2822"/>
    <w:rsid w:val="00EA080A"/>
    <w:rsid w:val="00F149CE"/>
    <w:rsid w:val="00F6124C"/>
    <w:rsid w:val="00F95960"/>
    <w:rsid w:val="00FB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D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CD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10</Pages>
  <Words>2746</Words>
  <Characters>15654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Лобузова Елена Анатольевна</dc:creator>
  <cp:lastModifiedBy>Лобузова Елена Анатольевна</cp:lastModifiedBy>
  <cp:revision>4</cp:revision>
  <dcterms:created xsi:type="dcterms:W3CDTF">2023-12-19T08:20:00Z</dcterms:created>
  <dcterms:modified xsi:type="dcterms:W3CDTF">2023-12-20T08:40:00Z</dcterms:modified>
</cp:coreProperties>
</file>