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0F" w:rsidRDefault="00D4070F">
      <w:pPr>
        <w:pStyle w:val="ConsPlusNormal"/>
        <w:jc w:val="right"/>
        <w:outlineLvl w:val="0"/>
      </w:pPr>
      <w:bookmarkStart w:id="0" w:name="_GoBack"/>
      <w:bookmarkEnd w:id="0"/>
      <w:r>
        <w:t>Утверждена</w:t>
      </w:r>
    </w:p>
    <w:p w:rsidR="00D4070F" w:rsidRDefault="00D4070F">
      <w:pPr>
        <w:pStyle w:val="ConsPlusNormal"/>
        <w:jc w:val="right"/>
      </w:pPr>
      <w:r>
        <w:t>постановлением</w:t>
      </w:r>
    </w:p>
    <w:p w:rsidR="00D4070F" w:rsidRDefault="00D4070F">
      <w:pPr>
        <w:pStyle w:val="ConsPlusNormal"/>
        <w:jc w:val="right"/>
      </w:pPr>
      <w:r>
        <w:t>Администрации Великого Новгорода</w:t>
      </w:r>
    </w:p>
    <w:p w:rsidR="00D4070F" w:rsidRDefault="00D4070F">
      <w:pPr>
        <w:pStyle w:val="ConsPlusNormal"/>
        <w:jc w:val="right"/>
      </w:pPr>
      <w:r>
        <w:t>от 13.10.2022 N 4865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</w:pPr>
      <w:bookmarkStart w:id="1" w:name="P57"/>
      <w:bookmarkEnd w:id="1"/>
      <w:r>
        <w:t>МУНИЦИПАЛЬНАЯ ПРОГРАММА</w:t>
      </w:r>
    </w:p>
    <w:p w:rsidR="00D4070F" w:rsidRDefault="00D4070F">
      <w:pPr>
        <w:pStyle w:val="ConsPlusTitle"/>
        <w:jc w:val="center"/>
      </w:pPr>
      <w:r>
        <w:t xml:space="preserve">ВЕЛИКОГО НОВГОРОДА "РАЗВИТИЕ ТУРИЗМА И </w:t>
      </w:r>
      <w:proofErr w:type="gramStart"/>
      <w:r>
        <w:t>ТУРИСТСКОЙ</w:t>
      </w:r>
      <w:proofErr w:type="gramEnd"/>
    </w:p>
    <w:p w:rsidR="00D4070F" w:rsidRDefault="00D4070F">
      <w:pPr>
        <w:pStyle w:val="ConsPlusTitle"/>
        <w:jc w:val="center"/>
      </w:pPr>
      <w:r>
        <w:t>ДЕЯТЕЛЬНОСТИ НА ТЕРРИТОРИИ ВЕЛИКОГО НОВГОРОДА"</w:t>
      </w:r>
    </w:p>
    <w:p w:rsidR="00D4070F" w:rsidRDefault="00D4070F">
      <w:pPr>
        <w:pStyle w:val="ConsPlusTitle"/>
        <w:jc w:val="center"/>
      </w:pPr>
      <w:r>
        <w:t>НА 2023 - 2029 ГОДЫ</w:t>
      </w:r>
    </w:p>
    <w:p w:rsidR="00D4070F" w:rsidRDefault="00D407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07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70F" w:rsidRDefault="00D407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70F" w:rsidRDefault="00D407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070F" w:rsidRDefault="00D407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070F" w:rsidRDefault="00D4070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Великого Новгорода</w:t>
            </w:r>
            <w:proofErr w:type="gramEnd"/>
          </w:p>
          <w:p w:rsidR="00D4070F" w:rsidRDefault="00D407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09.02.2023 </w:t>
            </w:r>
            <w:hyperlink r:id="rId5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 xml:space="preserve">, от 06.06.2023 </w:t>
            </w:r>
            <w:hyperlink r:id="rId6">
              <w:r>
                <w:rPr>
                  <w:color w:val="0000FF"/>
                </w:rPr>
                <w:t>N 2740</w:t>
              </w:r>
            </w:hyperlink>
            <w:r>
              <w:rPr>
                <w:color w:val="392C69"/>
              </w:rPr>
              <w:t xml:space="preserve">, от 28.08.2023 </w:t>
            </w:r>
            <w:hyperlink r:id="rId7">
              <w:r>
                <w:rPr>
                  <w:color w:val="0000FF"/>
                </w:rPr>
                <w:t>N 4179</w:t>
              </w:r>
            </w:hyperlink>
            <w:r>
              <w:rPr>
                <w:color w:val="392C69"/>
              </w:rPr>
              <w:t>,</w:t>
            </w:r>
          </w:p>
          <w:p w:rsidR="00D4070F" w:rsidRDefault="00D407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8">
              <w:r>
                <w:rPr>
                  <w:color w:val="0000FF"/>
                </w:rPr>
                <w:t>N 5146</w:t>
              </w:r>
            </w:hyperlink>
            <w:r>
              <w:rPr>
                <w:color w:val="392C69"/>
              </w:rPr>
              <w:t xml:space="preserve">, от 30.11.2023 </w:t>
            </w:r>
            <w:hyperlink r:id="rId9">
              <w:r>
                <w:rPr>
                  <w:color w:val="0000FF"/>
                </w:rPr>
                <w:t>N 5761</w:t>
              </w:r>
            </w:hyperlink>
            <w:r>
              <w:rPr>
                <w:color w:val="392C69"/>
              </w:rPr>
              <w:t xml:space="preserve">, от 19.03.2024 </w:t>
            </w:r>
            <w:hyperlink r:id="rId10">
              <w:r>
                <w:rPr>
                  <w:color w:val="0000FF"/>
                </w:rPr>
                <w:t>N 1141</w:t>
              </w:r>
            </w:hyperlink>
            <w:r>
              <w:rPr>
                <w:color w:val="392C69"/>
              </w:rPr>
              <w:t>,</w:t>
            </w:r>
          </w:p>
          <w:p w:rsidR="00D4070F" w:rsidRDefault="00D407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16.07.2024 </w:t>
            </w:r>
            <w:hyperlink r:id="rId11">
              <w:r>
                <w:rPr>
                  <w:color w:val="0000FF"/>
                </w:rPr>
                <w:t>N 3072</w:t>
              </w:r>
            </w:hyperlink>
            <w:r>
              <w:rPr>
                <w:color w:val="392C69"/>
              </w:rPr>
              <w:t xml:space="preserve">, от 30.01.2025 </w:t>
            </w:r>
            <w:hyperlink r:id="rId12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14.04.2025 </w:t>
            </w:r>
            <w:hyperlink r:id="rId13">
              <w:r>
                <w:rPr>
                  <w:color w:val="0000FF"/>
                </w:rPr>
                <w:t>N 1337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70F" w:rsidRDefault="00D4070F">
            <w:pPr>
              <w:pStyle w:val="ConsPlusNormal"/>
            </w:pPr>
          </w:p>
        </w:tc>
      </w:tr>
    </w:tbl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  <w:outlineLvl w:val="1"/>
      </w:pPr>
      <w:r>
        <w:t>ПАСПОРТ</w:t>
      </w:r>
    </w:p>
    <w:p w:rsidR="00D4070F" w:rsidRDefault="00D4070F">
      <w:pPr>
        <w:pStyle w:val="ConsPlusTitle"/>
        <w:jc w:val="center"/>
      </w:pPr>
      <w:r>
        <w:t>муниципальной программы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sectPr w:rsidR="00D4070F" w:rsidSect="003276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1019"/>
        <w:gridCol w:w="342"/>
        <w:gridCol w:w="2040"/>
        <w:gridCol w:w="1020"/>
        <w:gridCol w:w="1020"/>
        <w:gridCol w:w="1020"/>
        <w:gridCol w:w="1020"/>
        <w:gridCol w:w="1020"/>
        <w:gridCol w:w="1020"/>
        <w:gridCol w:w="1020"/>
        <w:gridCol w:w="1024"/>
      </w:tblGrid>
      <w:tr w:rsidR="00D4070F">
        <w:tc>
          <w:tcPr>
            <w:tcW w:w="2041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11565" w:type="dxa"/>
            <w:gridSpan w:val="11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комитет по туризму и зарубежным связям Администрации Великого Новгорода (далее - комитет)</w:t>
            </w:r>
          </w:p>
        </w:tc>
      </w:tr>
      <w:tr w:rsidR="00D4070F"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Соисполнители муниципальной программы"</w:t>
            </w:r>
          </w:p>
        </w:tc>
        <w:tc>
          <w:tcPr>
            <w:tcW w:w="11565" w:type="dxa"/>
            <w:gridSpan w:val="11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комитет культуры Администрации Великого Новгорода (далее - комитет культуры);</w:t>
            </w:r>
          </w:p>
        </w:tc>
      </w:tr>
      <w:tr w:rsidR="00D4070F">
        <w:tc>
          <w:tcPr>
            <w:tcW w:w="2041" w:type="dxa"/>
            <w:vMerge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1565" w:type="dxa"/>
            <w:gridSpan w:val="11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комитет по строительству и архитектуре Администрации Великого Новгорода (далее - КСА)</w:t>
            </w:r>
          </w:p>
        </w:tc>
      </w:tr>
      <w:tr w:rsidR="00D4070F">
        <w:tblPrEx>
          <w:tblBorders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28.08.2023 N 4179)</w:t>
            </w:r>
          </w:p>
        </w:tc>
      </w:tr>
      <w:tr w:rsidR="00D4070F">
        <w:tc>
          <w:tcPr>
            <w:tcW w:w="2041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Участники муниципальной программы</w:t>
            </w:r>
          </w:p>
        </w:tc>
        <w:tc>
          <w:tcPr>
            <w:tcW w:w="11565" w:type="dxa"/>
            <w:gridSpan w:val="11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Ассоциация туризма Великого Новгорода (по согласованию) (далее - Ассоциация туризма);</w:t>
            </w:r>
          </w:p>
          <w:p w:rsidR="00D4070F" w:rsidRDefault="00D4070F">
            <w:pPr>
              <w:pStyle w:val="ConsPlusNormal"/>
              <w:jc w:val="both"/>
            </w:pPr>
            <w:r>
              <w:t>муниципальное бюджетное учреждение "Центр развития туризма "Красная Изба" (далее - Красная Изба);</w:t>
            </w:r>
          </w:p>
          <w:p w:rsidR="00D4070F" w:rsidRDefault="00D4070F">
            <w:pPr>
              <w:pStyle w:val="ConsPlusNormal"/>
              <w:jc w:val="both"/>
            </w:pPr>
            <w:r>
              <w:t>муниципальное казенное учреждение Великого Новгорода "Городское хозяйство" (далее - Городское хозяйство);</w:t>
            </w:r>
          </w:p>
          <w:p w:rsidR="00D4070F" w:rsidRDefault="00D4070F">
            <w:pPr>
              <w:pStyle w:val="ConsPlusNormal"/>
              <w:jc w:val="both"/>
            </w:pPr>
            <w:r>
              <w:t>муниципальное автономное учреждение "Центр реализации проектов комфортной городской среды" (далее - ЦРП КГС);</w:t>
            </w:r>
          </w:p>
          <w:p w:rsidR="00D4070F" w:rsidRDefault="00D4070F">
            <w:pPr>
              <w:pStyle w:val="ConsPlusNormal"/>
              <w:jc w:val="both"/>
            </w:pPr>
            <w:r>
              <w:t>муниципальное казенное учреждение Великого Новгорода "Управление капитального строительства" (далее - УКС)</w:t>
            </w:r>
          </w:p>
        </w:tc>
      </w:tr>
      <w:tr w:rsidR="00D4070F">
        <w:tblPrEx>
          <w:tblBorders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06.06.2023 </w:t>
            </w:r>
            <w:hyperlink r:id="rId15">
              <w:r>
                <w:rPr>
                  <w:color w:val="0000FF"/>
                </w:rPr>
                <w:t>N 2740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28.08.2023 </w:t>
            </w:r>
            <w:hyperlink r:id="rId16">
              <w:r>
                <w:rPr>
                  <w:color w:val="0000FF"/>
                </w:rPr>
                <w:t>N 4179</w:t>
              </w:r>
            </w:hyperlink>
            <w:r>
              <w:t>)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 w:val="restart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Цели, задачи и целевые показатели муниципальной программы</w:t>
            </w:r>
          </w:p>
        </w:tc>
        <w:tc>
          <w:tcPr>
            <w:tcW w:w="1019" w:type="dxa"/>
            <w:vMerge w:val="restart"/>
          </w:tcPr>
          <w:p w:rsidR="00D4070F" w:rsidRDefault="00D4070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gridSpan w:val="3"/>
            <w:vMerge w:val="restart"/>
          </w:tcPr>
          <w:p w:rsidR="00D4070F" w:rsidRDefault="00D4070F">
            <w:pPr>
              <w:pStyle w:val="ConsPlusNormal"/>
              <w:jc w:val="center"/>
            </w:pPr>
            <w: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7144" w:type="dxa"/>
            <w:gridSpan w:val="7"/>
          </w:tcPr>
          <w:p w:rsidR="00D4070F" w:rsidRDefault="00D4070F">
            <w:pPr>
              <w:pStyle w:val="ConsPlusNormal"/>
              <w:jc w:val="center"/>
            </w:pPr>
            <w:r>
              <w:t>Значение целевого показателя по годам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  <w:vMerge/>
          </w:tcPr>
          <w:p w:rsidR="00D4070F" w:rsidRDefault="00D4070F">
            <w:pPr>
              <w:pStyle w:val="ConsPlusNormal"/>
            </w:pPr>
          </w:p>
        </w:tc>
        <w:tc>
          <w:tcPr>
            <w:tcW w:w="3402" w:type="dxa"/>
            <w:gridSpan w:val="3"/>
            <w:vMerge/>
          </w:tcPr>
          <w:p w:rsidR="00D4070F" w:rsidRDefault="00D4070F">
            <w:pPr>
              <w:pStyle w:val="ConsPlusNormal"/>
            </w:pP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024" w:type="dxa"/>
          </w:tcPr>
          <w:p w:rsidR="00D4070F" w:rsidRDefault="00D4070F">
            <w:pPr>
              <w:pStyle w:val="ConsPlusNormal"/>
              <w:jc w:val="center"/>
            </w:pPr>
            <w:r>
              <w:t>2029 год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</w:tcPr>
          <w:p w:rsidR="00D4070F" w:rsidRDefault="00D4070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546" w:type="dxa"/>
            <w:gridSpan w:val="10"/>
          </w:tcPr>
          <w:p w:rsidR="00D4070F" w:rsidRDefault="00D4070F">
            <w:pPr>
              <w:pStyle w:val="ConsPlusNormal"/>
              <w:jc w:val="both"/>
            </w:pPr>
            <w:r>
              <w:t>Цель. Продвижение турпродукта Великого Новгорода на туристских рынках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</w:tcPr>
          <w:p w:rsidR="00D4070F" w:rsidRDefault="00D4070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0546" w:type="dxa"/>
            <w:gridSpan w:val="10"/>
          </w:tcPr>
          <w:p w:rsidR="00D4070F" w:rsidRDefault="00D4070F">
            <w:pPr>
              <w:pStyle w:val="ConsPlusNormal"/>
              <w:jc w:val="both"/>
            </w:pPr>
            <w:r>
              <w:t>Задача. Создание благоприятных условий для развития туризма в Великом Новгороде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</w:tcPr>
          <w:p w:rsidR="00D4070F" w:rsidRDefault="00D4070F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402" w:type="dxa"/>
            <w:gridSpan w:val="3"/>
          </w:tcPr>
          <w:p w:rsidR="00D4070F" w:rsidRDefault="00D4070F">
            <w:pPr>
              <w:pStyle w:val="ConsPlusNormal"/>
              <w:jc w:val="both"/>
            </w:pPr>
            <w:r>
              <w:t>Показатель 1. Количество лиц, размещенных на базе коллективных средств размещения (человек)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235000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260000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270000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280000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290000</w:t>
            </w:r>
          </w:p>
        </w:tc>
        <w:tc>
          <w:tcPr>
            <w:tcW w:w="1024" w:type="dxa"/>
          </w:tcPr>
          <w:p w:rsidR="00D4070F" w:rsidRDefault="00D4070F">
            <w:pPr>
              <w:pStyle w:val="ConsPlusNormal"/>
              <w:jc w:val="center"/>
            </w:pPr>
            <w:r>
              <w:t>300000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</w:tcPr>
          <w:p w:rsidR="00D4070F" w:rsidRDefault="00D4070F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402" w:type="dxa"/>
            <w:gridSpan w:val="3"/>
          </w:tcPr>
          <w:p w:rsidR="00D4070F" w:rsidRDefault="00D4070F">
            <w:pPr>
              <w:pStyle w:val="ConsPlusNormal"/>
              <w:jc w:val="both"/>
            </w:pPr>
            <w:r>
              <w:t>Показатель 2. Въездной туристский поток (человек)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385000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397000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405000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412000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421000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430000</w:t>
            </w:r>
          </w:p>
        </w:tc>
        <w:tc>
          <w:tcPr>
            <w:tcW w:w="1024" w:type="dxa"/>
          </w:tcPr>
          <w:p w:rsidR="00D4070F" w:rsidRDefault="00D4070F">
            <w:pPr>
              <w:pStyle w:val="ConsPlusNormal"/>
              <w:jc w:val="center"/>
            </w:pPr>
            <w:r>
              <w:t>440000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</w:tcPr>
          <w:p w:rsidR="00D4070F" w:rsidRDefault="00D4070F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3402" w:type="dxa"/>
            <w:gridSpan w:val="3"/>
          </w:tcPr>
          <w:p w:rsidR="00D4070F" w:rsidRDefault="00D4070F">
            <w:pPr>
              <w:pStyle w:val="ConsPlusNormal"/>
              <w:jc w:val="both"/>
            </w:pPr>
            <w:r>
              <w:t>Показатель 3. Количество посетителей объектов экскурсионного показа (человек)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750000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780000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810000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840000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880000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930000</w:t>
            </w:r>
          </w:p>
        </w:tc>
        <w:tc>
          <w:tcPr>
            <w:tcW w:w="1024" w:type="dxa"/>
          </w:tcPr>
          <w:p w:rsidR="00D4070F" w:rsidRDefault="00D4070F">
            <w:pPr>
              <w:pStyle w:val="ConsPlusNormal"/>
              <w:jc w:val="center"/>
            </w:pPr>
            <w:r>
              <w:t>970000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</w:tcPr>
          <w:p w:rsidR="00D4070F" w:rsidRDefault="00D4070F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3402" w:type="dxa"/>
            <w:gridSpan w:val="3"/>
          </w:tcPr>
          <w:p w:rsidR="00D4070F" w:rsidRDefault="00D4070F">
            <w:pPr>
              <w:pStyle w:val="ConsPlusNormal"/>
              <w:jc w:val="both"/>
            </w:pPr>
            <w:r>
              <w:t>Показатель 4. Среднегодовой коэффициент загрузки гостиниц (процентов)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020" w:type="dxa"/>
          </w:tcPr>
          <w:p w:rsidR="00D4070F" w:rsidRDefault="00D4070F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024" w:type="dxa"/>
          </w:tcPr>
          <w:p w:rsidR="00D4070F" w:rsidRDefault="00D4070F">
            <w:pPr>
              <w:pStyle w:val="ConsPlusNormal"/>
              <w:jc w:val="center"/>
            </w:pPr>
            <w:r>
              <w:t>42,5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19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3402" w:type="dxa"/>
            <w:gridSpan w:val="3"/>
            <w:tcBorders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Показатель 5. Количество туристских запросов, обработанных на базе туристско-информационного центра (единиц)</w:t>
            </w:r>
          </w:p>
        </w:tc>
        <w:tc>
          <w:tcPr>
            <w:tcW w:w="102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35000</w:t>
            </w:r>
          </w:p>
        </w:tc>
        <w:tc>
          <w:tcPr>
            <w:tcW w:w="102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37000</w:t>
            </w:r>
          </w:p>
        </w:tc>
        <w:tc>
          <w:tcPr>
            <w:tcW w:w="102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(п. 1.1.5 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proofErr w:type="gramStart"/>
            <w:r>
              <w:t>N 277)</w:t>
            </w:r>
            <w:proofErr w:type="gramEnd"/>
          </w:p>
        </w:tc>
      </w:tr>
      <w:tr w:rsidR="00D4070F">
        <w:tc>
          <w:tcPr>
            <w:tcW w:w="2041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Сроки реализации муниципальной программы</w:t>
            </w:r>
          </w:p>
        </w:tc>
        <w:tc>
          <w:tcPr>
            <w:tcW w:w="11565" w:type="dxa"/>
            <w:gridSpan w:val="11"/>
            <w:tcBorders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2023 - 2029 годы</w:t>
            </w:r>
          </w:p>
        </w:tc>
      </w:tr>
      <w:tr w:rsidR="00D4070F"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Объемы и источники финансирования муниципальной программы в целом и по годам реализации</w:t>
            </w:r>
          </w:p>
        </w:tc>
        <w:tc>
          <w:tcPr>
            <w:tcW w:w="11565" w:type="dxa"/>
            <w:gridSpan w:val="11"/>
            <w:tcBorders>
              <w:top w:val="nil"/>
            </w:tcBorders>
          </w:tcPr>
          <w:p w:rsidR="00D4070F" w:rsidRDefault="00D4070F">
            <w:pPr>
              <w:pStyle w:val="ConsPlusNormal"/>
              <w:jc w:val="right"/>
            </w:pPr>
            <w:r>
              <w:t>(тыс. рублей)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vMerge w:val="restart"/>
          </w:tcPr>
          <w:p w:rsidR="00D4070F" w:rsidRDefault="00D4070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204" w:type="dxa"/>
            <w:gridSpan w:val="9"/>
          </w:tcPr>
          <w:p w:rsidR="00D4070F" w:rsidRDefault="00D4070F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D4070F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vMerge/>
          </w:tcPr>
          <w:p w:rsidR="00D4070F" w:rsidRDefault="00D4070F">
            <w:pPr>
              <w:pStyle w:val="ConsPlusNormal"/>
            </w:pPr>
          </w:p>
        </w:tc>
        <w:tc>
          <w:tcPr>
            <w:tcW w:w="2040" w:type="dxa"/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2040" w:type="dxa"/>
            <w:gridSpan w:val="2"/>
          </w:tcPr>
          <w:p w:rsidR="00D4070F" w:rsidRDefault="00D4070F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2040" w:type="dxa"/>
            <w:gridSpan w:val="2"/>
          </w:tcPr>
          <w:p w:rsidR="00D4070F" w:rsidRDefault="00D4070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040" w:type="dxa"/>
            <w:gridSpan w:val="2"/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2044" w:type="dxa"/>
            <w:gridSpan w:val="2"/>
          </w:tcPr>
          <w:p w:rsidR="00D4070F" w:rsidRDefault="00D4070F">
            <w:pPr>
              <w:pStyle w:val="ConsPlusNormal"/>
              <w:jc w:val="center"/>
            </w:pPr>
            <w:r>
              <w:t>всего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5456,8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31840,5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1750,0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39047,3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19.03.2024 N 1141)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4560,5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1214,7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5775,2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2920,0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2920,0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2920,0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2920,0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2920,0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2920,0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850,0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850,0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040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20477,3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31840,5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0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2964,7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55282,5</w:t>
            </w:r>
          </w:p>
        </w:tc>
      </w:tr>
      <w:tr w:rsidR="00D4070F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blPrEx>
          <w:tblBorders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09.02.2023 N 564)</w:t>
            </w:r>
          </w:p>
        </w:tc>
      </w:tr>
      <w:tr w:rsidR="00D4070F">
        <w:tc>
          <w:tcPr>
            <w:tcW w:w="2041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11565" w:type="dxa"/>
            <w:gridSpan w:val="11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увеличение количества лиц, размещенных на базе коллективных средств размещения, с 235 тысяч человек до 300 тысяч человек в год;</w:t>
            </w:r>
          </w:p>
          <w:p w:rsidR="00D4070F" w:rsidRDefault="00D4070F">
            <w:pPr>
              <w:pStyle w:val="ConsPlusNormal"/>
              <w:jc w:val="both"/>
            </w:pPr>
            <w:r>
              <w:t>увеличение въездного туристского потока в Великий Новгород с 385 тысяч человек до 440 тысяч человек в год;</w:t>
            </w:r>
          </w:p>
          <w:p w:rsidR="00D4070F" w:rsidRDefault="00D4070F">
            <w:pPr>
              <w:pStyle w:val="ConsPlusNormal"/>
              <w:jc w:val="both"/>
            </w:pPr>
            <w:r>
              <w:t>увеличение количества посетителей объектов экскурсионного показа с 750 тысяч человек до 970 тысяч человек в год;</w:t>
            </w:r>
          </w:p>
          <w:p w:rsidR="00D4070F" w:rsidRDefault="00D4070F">
            <w:pPr>
              <w:pStyle w:val="ConsPlusNormal"/>
              <w:jc w:val="both"/>
            </w:pPr>
            <w:r>
              <w:t>увеличение среднегодового коэффициента загрузки гостиниц с 41,0 процента до 42,5 процента</w:t>
            </w:r>
          </w:p>
        </w:tc>
      </w:tr>
      <w:tr w:rsidR="00D4070F">
        <w:tblPrEx>
          <w:tblBorders>
            <w:insideV w:val="single" w:sz="4" w:space="0" w:color="auto"/>
          </w:tblBorders>
        </w:tblPrEx>
        <w:tc>
          <w:tcPr>
            <w:tcW w:w="136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</w:tbl>
    <w:p w:rsidR="00D4070F" w:rsidRDefault="00D4070F">
      <w:pPr>
        <w:pStyle w:val="ConsPlusNormal"/>
        <w:sectPr w:rsidR="00D407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  <w:outlineLvl w:val="1"/>
      </w:pPr>
      <w:r>
        <w:t>1. Характеристика текущего состояния сферы туризма</w:t>
      </w:r>
    </w:p>
    <w:p w:rsidR="00D4070F" w:rsidRDefault="00D4070F">
      <w:pPr>
        <w:pStyle w:val="ConsPlusTitle"/>
        <w:jc w:val="center"/>
      </w:pPr>
      <w:r>
        <w:t>Великого Новгорода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ind w:firstLine="540"/>
        <w:jc w:val="both"/>
      </w:pPr>
      <w:r>
        <w:t>Великому Новгороду по праву принадлежит особое место в жизни Отечества, в становлении и развитии российской государственности. Город представляет собой историко-культурный центр, на территории которого находятся 544 объекта культурного наследия, в том числе уникальные памятники истории и культуры мирового значения.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Великий Новгород - выдающийся памятник отечественной археологии, один из важнейших объектов русского и мирового археологического наследия. В 1992 году в Список всемирного наследия ЮНЕСКО вошли 37 новгородских памятников и архитектурных ансамблей, а также его культурный слой. Включение в этот список исторических памятников Великого Новгорода подтверждает исключительную ценность новгородских объектов культуры и необходимость сохранить их для будущих поколений.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Великий Новгород обладает большим потенциалом для развития туристской деятельности. Историческое, культурное, археологическое наследие Великого Новгорода сегодня не имеет себе равных в России. Уникальная история города легла в основу для формирования туристского бренда "Великий Новгород - Родина России".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 xml:space="preserve">По состоянию на 2022 год в Великом Новгороде имеются 55 коллективных средств размещения: 18 гостиниц от уровня "без звезд" до уровня "4 звезды", 2 </w:t>
      </w:r>
      <w:proofErr w:type="spellStart"/>
      <w:r>
        <w:t>апарт</w:t>
      </w:r>
      <w:proofErr w:type="spellEnd"/>
      <w:r>
        <w:t>-отеля, 10 хостелов, 16 гостевых домов, 8 мини-отелей, 1 санаторий-профилакторий. Количество гостиничных мест в 2021 году составило 3653 койко-места с условиями проживания от президентского люкса до экономического класса.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Великого Новгорода от 14.04.2025 N 1337.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Доля числа туристов в Великом Новгороде в общем количестве туристов, посетивших Новгородскую область, составляет в среднем 57 процентов.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 xml:space="preserve">Резкое падение количества туристов в Великий Новгород в 2020 - 2021 годах, связанное с пандемией </w:t>
      </w:r>
      <w:proofErr w:type="spellStart"/>
      <w:r>
        <w:t>коронавируса</w:t>
      </w:r>
      <w:proofErr w:type="spellEnd"/>
      <w:r>
        <w:t xml:space="preserve">, остановилось. Показатель, характеризующий количество туристов, принятых на базе коллективных средств размещения Великого Новгорода, в I квартале 2022 года превысил аналогичный показатель I квартала 2019 года на 10 процентов. При этом изменилась структура туристского потока - в общем количестве доля иностранных туристов теперь составляет менее 3 процентов (в </w:t>
      </w:r>
      <w:proofErr w:type="spellStart"/>
      <w:r>
        <w:t>допандемийный</w:t>
      </w:r>
      <w:proofErr w:type="spellEnd"/>
      <w:r>
        <w:t xml:space="preserve"> период - 15 - 17 процентов).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В Великом Новгороде есть все условия для развития туристической отрасли - географические, культурно-исторические и рекреационные. Основными видами туризма для Великого Новгорода являются культурно-познавательный и паломнический туризм, перспективными направлениями для развития являются деловой (археологический) и детский туризм. Город также обладает потенциалом для событийного туризма.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Комплексный подход к созданию условий для развития туризма и туристской деятельности на территории Великого Новгорода обеспечивается реализацией мероприятий текущего и инвестиционного характера, координацией действий исполнителей муниципальной программы. Муниципальная программа сохраняет преемственность с ранее действующими муниципальными программами по развитию туризма и туристской деятельности, мероприятия которых, актуальные в настоящее время, представлены в настоящей муниципальной программе и дополнены новыми мероприятиями, необходимыми для решения задач и достижения поставленной цели.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Сфера туризма относится к числу приоритетных направлений развития Великого Новгорода.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 xml:space="preserve">Приоритеты государственной и региональной политики в сфере туризма определены в </w:t>
      </w:r>
      <w:r>
        <w:lastRenderedPageBreak/>
        <w:t>следующих документах: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24 ноября 1996 г. N 132-ФЗ "Об основах туристской деятельности в Российской Федерации" (далее - Федеральный закон N 132-ФЗ);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D4070F" w:rsidRDefault="00D4070F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Стратегия</w:t>
        </w:r>
      </w:hyperlink>
      <w:r>
        <w:t xml:space="preserve"> развития информационного общества в Российской Федерации на 2017 - 2030 годы, утвержденная Указом Президента Российской Федерации от 9 мая 2017 г. N 203;</w:t>
      </w:r>
    </w:p>
    <w:p w:rsidR="00D4070F" w:rsidRDefault="00D4070F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Стратегия</w:t>
        </w:r>
      </w:hyperlink>
      <w:r>
        <w:t xml:space="preserve"> развития туризма в Российской Федерации на период до 2035 года, утвержденная Распоряжением Правительства Российской Федерации от 20.09.2019 N 2129-р;</w:t>
      </w:r>
    </w:p>
    <w:p w:rsidR="00D4070F" w:rsidRDefault="00D4070F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План</w:t>
        </w:r>
      </w:hyperlink>
      <w:r>
        <w:t xml:space="preserve"> мероприятий по реализации Стратегии развития туризма в Российской Федерации на период до 2035 года, утвержденный Распоряжением Правительства Российской Федерации от 19.08.2022 N 2321-р;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 xml:space="preserve">областной </w:t>
      </w:r>
      <w:hyperlink r:id="rId34">
        <w:r>
          <w:rPr>
            <w:color w:val="0000FF"/>
          </w:rPr>
          <w:t>закон</w:t>
        </w:r>
      </w:hyperlink>
      <w:r>
        <w:t xml:space="preserve"> от 4 апреля 2019 г. N 394-ОЗ "О Стратегии социально-экономического развития Новгородской области до 2026 года".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Решение задач, определенных муниципальной программой, соответствует приоритетам развития Великого Новгорода, указанным в следующих документах:</w:t>
      </w:r>
    </w:p>
    <w:p w:rsidR="00D4070F" w:rsidRDefault="00D4070F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Устав</w:t>
        </w:r>
      </w:hyperlink>
      <w:r>
        <w:t xml:space="preserve"> муниципального образования - городского округа Великий Новгород, утвержденный решением Думы Великого Новгорода от 02.10.2017 N 1267;</w:t>
      </w:r>
    </w:p>
    <w:p w:rsidR="00D4070F" w:rsidRDefault="00D4070F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Великого Новгорода на период до 2030 года, утвержденная решением Думы Великого Новгорода от 27.10.2017 N 1288;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План мероприятий по реализации Стратегии социально-экономического развития Великого Новгорода на период до 2030 года, утвержденный решением Думы Великого Новгорода от 02.11.2017 N 4902.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  <w:outlineLvl w:val="1"/>
      </w:pPr>
      <w:r>
        <w:t>2. Основное мероприятие муниципальной программы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ind w:firstLine="540"/>
        <w:jc w:val="both"/>
      </w:pPr>
      <w:r>
        <w:t>Основным мероприятием муниципальной программы является формирование конкурентоспособного туристского продукта Великого Новгорода.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Туристский продукт Великого Новгорода формируют предприятия и организации сферы туризма города - музеи, средства коллективного размещения, туристические компании и предприятия общественного питания, сувенирные магазины и развлекательные центры. ТИЦ и региональный туристский офис, Администрация Великого Новгорода и Правительство Новгородской области оказывают содействие в формировании туристского продукта и способствуют его продвижению. Комплексный подход к формированию и продвижению туристского предложения Великого Новгорода обеспечивает его конкурентоспособность, эффективность совместных усилий власти и бизнеса по созданию условий для развития туризма в Великом Новгороде.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Основное мероприятие муниципальной программы направлено на решение в части полномочий Администрации Великого Новгорода задач в сфере туризма Великого Новгорода, указанных в Стратегии социально-экономического развития Великого Новгорода на период до 2030 года.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Для обеспечения комплексного развития туристической отрасли будет обеспечиваться решение следующих стратегических задач: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lastRenderedPageBreak/>
        <w:t>создание благоприятной среды для деятельности субъектов туристской индустрии путем обеспечения поэтапного развития территорий за счет участия в федеральных и национальных проектах, конкурсах и грантах, привлечения частных инвестиций;</w:t>
      </w:r>
    </w:p>
    <w:p w:rsidR="00D4070F" w:rsidRDefault="00D4070F">
      <w:pPr>
        <w:pStyle w:val="ConsPlusNormal"/>
        <w:spacing w:before="220"/>
        <w:ind w:firstLine="540"/>
        <w:jc w:val="both"/>
      </w:pPr>
      <w:proofErr w:type="gramStart"/>
      <w:r>
        <w:t>развитие туристической инфраструктуры Великого Новгорода за счет строительства и реновации объектов туристского интереса, коллективных средств размещения различного уровня с привлечением частных инвестиций (в период до 2029 года на территории Великого Новгорода планируется строительство 8 новых коллективных средств размещения, реконструкция гостиницы "Акрон"), развитие системы туристской навигации Великого Новгорода, содержание, развитие и финансирование природных объектов и тематических парков за счет муниципальных, областных</w:t>
      </w:r>
      <w:proofErr w:type="gramEnd"/>
      <w:r>
        <w:t xml:space="preserve"> и федеральных средств;</w:t>
      </w:r>
    </w:p>
    <w:p w:rsidR="00D4070F" w:rsidRDefault="00D4070F">
      <w:pPr>
        <w:pStyle w:val="ConsPlusNormal"/>
        <w:spacing w:before="220"/>
        <w:ind w:firstLine="540"/>
        <w:jc w:val="both"/>
      </w:pPr>
      <w:proofErr w:type="gramStart"/>
      <w:r>
        <w:t>создание условий для развития делового (археологического), событийного туризма через участие в федеральных конкурсах, что способствует созданию конкурентных событийных продуктов через различные формы кооперации власти, бизнес-сообщества и общественных организаций (разработанные в 2022 году при содействии комитета детские туристские проекты туроператора по внутреннему туризму из Великого Новгорода ООО "Транспортно-туристическая компания "Садко" стали лауреатами конкурса Федерального агентства по туризму и получат федеральную поддержку</w:t>
      </w:r>
      <w:proofErr w:type="gramEnd"/>
      <w:r>
        <w:t xml:space="preserve"> </w:t>
      </w:r>
      <w:proofErr w:type="gramStart"/>
      <w:r>
        <w:t>в их продвижении); продвижение календаря культурных событий Великого Новгорода на международном и российском туристских рынках (реализуется как через мероприятия муниципальной программы, так и при содействии АНО "Туристический офис "Русь Новгородская");</w:t>
      </w:r>
      <w:proofErr w:type="gramEnd"/>
    </w:p>
    <w:p w:rsidR="00D4070F" w:rsidRDefault="00D4070F">
      <w:pPr>
        <w:pStyle w:val="ConsPlusNormal"/>
        <w:spacing w:before="220"/>
        <w:ind w:firstLine="540"/>
        <w:jc w:val="both"/>
      </w:pPr>
      <w:proofErr w:type="gramStart"/>
      <w:r>
        <w:t xml:space="preserve">повышение качества обслуживания в сфере гостеприимства Великого Новгорода за счет стандартизации и сертификации гостиниц и гостиничных услуг, проводимых за счет собственных средств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N 132-ФЗ и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29 июня 2015 г. N 162-ФЗ "О стандартизации в Российской Федерации" (качество обслуживания в сфере питания растет благодаря проведению муниципальных и региональных конкурсов и фестивалей среди предприятий</w:t>
      </w:r>
      <w:proofErr w:type="gramEnd"/>
      <w:r>
        <w:t xml:space="preserve"> общественного питания; лингвистические отделения </w:t>
      </w:r>
      <w:proofErr w:type="spellStart"/>
      <w:r>
        <w:t>НовГУ</w:t>
      </w:r>
      <w:proofErr w:type="spellEnd"/>
      <w:r>
        <w:t xml:space="preserve">, частные языковые школы помогают повысить языковые компетенции работников сферы гостеприимства; проведение обучающих семинаров и научно-практических конференций по вопросам развития туризма Администрацией Великого Новгорода совместно с Ассоциацией туризма Великого Новгорода и </w:t>
      </w:r>
      <w:proofErr w:type="spellStart"/>
      <w:r>
        <w:t>НовГУ</w:t>
      </w:r>
      <w:proofErr w:type="spellEnd"/>
      <w:r>
        <w:t xml:space="preserve"> также вносит значимый вклад в развитие сферы туризма);</w:t>
      </w:r>
    </w:p>
    <w:p w:rsidR="00D4070F" w:rsidRDefault="00D4070F">
      <w:pPr>
        <w:pStyle w:val="ConsPlusNormal"/>
        <w:spacing w:before="220"/>
        <w:ind w:firstLine="540"/>
        <w:jc w:val="both"/>
      </w:pPr>
      <w:proofErr w:type="gramStart"/>
      <w:r>
        <w:t>продвижение турпродукта Великого Новгорода в рамках участия города в международных и российских туристских выставках и специализированных мероприятиях, презентационных мероприятиях в городах-побратимах и городах-партнерах (в том числе ганзейских), которые организуются с привлечением средств муниципальной программы, за счет средств на обеспечение международных связей Великого Новгорода и в соответствии с Планом международных обменов, утверждаемым ежегодно постановлением Администрации Великого Новгорода, а также за счет</w:t>
      </w:r>
      <w:proofErr w:type="gramEnd"/>
      <w:r>
        <w:t xml:space="preserve"> средств бюджетов городов-партнеров и городов-побратимов Великого Новгорода;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повышение информационной доступности туристского предложения Великого Новгорода;</w:t>
      </w:r>
    </w:p>
    <w:p w:rsidR="00D4070F" w:rsidRDefault="00D4070F">
      <w:pPr>
        <w:pStyle w:val="ConsPlusNormal"/>
        <w:spacing w:before="220"/>
        <w:ind w:firstLine="540"/>
        <w:jc w:val="both"/>
      </w:pPr>
      <w:proofErr w:type="gramStart"/>
      <w:r>
        <w:t>создание условий для формирования объектов показа музейной инфраструктуры с целью дальнейшего продвижения Великого Новгорода как центра мирового туризма путем осуществления деятельности Администрации Великого Новгорода по передаче муниципальных помещений и земельных участков в аренду или собственность предприятиям и организациям сферы туризма, поддержки Администрацией Великого Новгорода конкурсных заявок субъектов сферы туризма при участии в конкурсах и грантах.</w:t>
      </w:r>
      <w:proofErr w:type="gramEnd"/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  <w:outlineLvl w:val="1"/>
      </w:pPr>
      <w:r>
        <w:t>3. Анализ рисков реализации муниципальной программы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ind w:firstLine="540"/>
        <w:jc w:val="both"/>
      </w:pPr>
      <w:r>
        <w:t xml:space="preserve">Возможные социальные, финансово-экономические и прочие риски, способные повлиять на </w:t>
      </w:r>
      <w:r>
        <w:lastRenderedPageBreak/>
        <w:t>ход реализации муниципальной программы: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ограничение на передвижение и проведение массовых мероприятий в связи с неблагоприятной санитарно-эпидемической ситуацией;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растущая конкуренция между туристскими направлениями России;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рост потребительских цен;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падение покупательной способности населения России;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снижение процентного соотношения организованных туристских групп в общем туристском потоке;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наличие визовых барьеров (отсутствие изменений к лучшему или ухудшение ситуации с выдачей виз иностранным туристам);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финансовая нестабильность участников финансирования муниципальной программы (в части внебюджетных источников).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Мерами управления рисками реализации муниципальной программы являются: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проведение регулярного мониторинга законодательных актов Российской Федерации, затрагивающих сферу туризма;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проведение дополнительных исследований;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изучение опыта развития сферы туризма в муниципалитетах и регионах России, за рубежом;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оперативная разработка и реализация комплекса мер, направленного на минимизацию того или иного риска.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  <w:outlineLvl w:val="1"/>
      </w:pPr>
      <w:r>
        <w:t>4. Механизм управления реализацией муниципальной программы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ind w:firstLine="540"/>
        <w:jc w:val="both"/>
      </w:pPr>
      <w:r>
        <w:t>Комитет является ответственным исполнителем и осуществляет:</w:t>
      </w:r>
    </w:p>
    <w:p w:rsidR="00D4070F" w:rsidRDefault="00D4070F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 муниципальной программы, координацию деятельности соисполнителей муниципальной программы в процессе ее реализации;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обеспечение эффективности реализации муниципальной программы;</w:t>
      </w:r>
    </w:p>
    <w:p w:rsidR="00D4070F" w:rsidRDefault="00D4070F">
      <w:pPr>
        <w:pStyle w:val="ConsPlusNormal"/>
        <w:spacing w:before="220"/>
        <w:ind w:firstLine="540"/>
        <w:jc w:val="both"/>
      </w:pPr>
      <w:r>
        <w:t>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муниципальной программы;</w:t>
      </w:r>
    </w:p>
    <w:p w:rsidR="00D4070F" w:rsidRDefault="00D4070F">
      <w:pPr>
        <w:pStyle w:val="ConsPlusNormal"/>
        <w:spacing w:before="220"/>
        <w:ind w:firstLine="540"/>
        <w:jc w:val="both"/>
      </w:pPr>
      <w:proofErr w:type="gramStart"/>
      <w:r>
        <w:t xml:space="preserve">составление отчетов о ходе реализации муниципальной программы до 15 июля текущего года и до 20 февраля года, следующего за отчетным, в соответствии с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Великого Новгорода от 02.09.2013 N 4561 "Об утверждении Порядка принятия решений о разработке муниципальных программ Великого Новгорода, их формирования, реализации и оценки эффективности".</w:t>
      </w:r>
      <w:proofErr w:type="gramEnd"/>
    </w:p>
    <w:p w:rsidR="00D4070F" w:rsidRDefault="00D4070F">
      <w:pPr>
        <w:pStyle w:val="ConsPlusNormal"/>
        <w:spacing w:before="220"/>
        <w:ind w:firstLine="540"/>
        <w:jc w:val="both"/>
      </w:pPr>
      <w:r>
        <w:t>Координация хода реализации муниципальной программы осуществляется заместителем Главы администрации Великого Новгорода, курирующим комитет в соответствии с Распределением должностных обязанностей между Мэром Великого Новгорода, заместителями Главы администрации Великого Новгорода.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  <w:outlineLvl w:val="1"/>
      </w:pPr>
      <w:r>
        <w:t>5. Перечень мероприятий муниципальной программы</w:t>
      </w: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sectPr w:rsidR="00D4070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51"/>
        <w:gridCol w:w="1417"/>
        <w:gridCol w:w="793"/>
        <w:gridCol w:w="793"/>
        <w:gridCol w:w="1700"/>
        <w:gridCol w:w="907"/>
        <w:gridCol w:w="793"/>
        <w:gridCol w:w="793"/>
        <w:gridCol w:w="793"/>
        <w:gridCol w:w="793"/>
        <w:gridCol w:w="793"/>
        <w:gridCol w:w="793"/>
      </w:tblGrid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Наименование мероприятия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Срок реализации (годы)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Целевой показатель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56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Объем финансирования по годам (тыс. рублей)</w:t>
            </w:r>
          </w:p>
        </w:tc>
      </w:tr>
      <w:tr w:rsidR="00D4070F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2029 год</w:t>
            </w:r>
          </w:p>
        </w:tc>
      </w:tr>
      <w:tr w:rsidR="00D4070F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13</w:t>
            </w:r>
          </w:p>
        </w:tc>
      </w:tr>
      <w:tr w:rsidR="00D4070F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29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r>
              <w:t>Задача. Создание благоприятных условий для развития туризма в Великом Новгороде</w:t>
            </w:r>
          </w:p>
        </w:tc>
      </w:tr>
      <w:tr w:rsidR="00D4070F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9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r>
              <w:t>Основное мероприятие. Формирование конкурентоспособного туристского продукта Великого Новгорода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Мероприятие 1. Информационное обеспечение продвижения туристского продукта Великого Новгорода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5051,3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4265,0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2624,5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2624,5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2624,5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575,0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575,0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1705,0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1212,7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40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41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42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Администрирование, модернизация, обновление языковых версий и продвижение туристского информационного </w:t>
            </w:r>
            <w:proofErr w:type="gramStart"/>
            <w:r>
              <w:t>интернет-портала</w:t>
            </w:r>
            <w:proofErr w:type="gramEnd"/>
            <w:r>
              <w:t xml:space="preserve"> "</w:t>
            </w:r>
            <w:proofErr w:type="spellStart"/>
            <w:r>
              <w:t>VisitNovgorod</w:t>
            </w:r>
            <w:proofErr w:type="spellEnd"/>
            <w:r>
              <w:t>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Красная Изба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2023 - 2029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1.1.1, 1.1.2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1679,6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912,1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43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44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45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Выпуск и распространение </w:t>
            </w:r>
            <w:proofErr w:type="spellStart"/>
            <w:r>
              <w:lastRenderedPageBreak/>
              <w:t>имиджевых</w:t>
            </w:r>
            <w:proofErr w:type="spellEnd"/>
            <w:r>
              <w:t xml:space="preserve"> и информационных печатных и электронных изданий о туристском потенциале Великого Новгорода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 xml:space="preserve">бюджет Великого </w:t>
            </w:r>
            <w:r>
              <w:lastRenderedPageBreak/>
              <w:t>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>320,0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320,0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144,2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Организация презентации туристского потенциала Великого Новгорода на деловых мероприятиях, в СМИ в рамках целевых проектов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2023 - 2029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1.1.1, 1.1.2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262,6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883,6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1625,0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2324,5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2324,5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300,0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Красная Изба</w:t>
            </w: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101,6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47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48">
              <w:r>
                <w:rPr>
                  <w:color w:val="0000FF"/>
                </w:rPr>
                <w:t>N 1141</w:t>
              </w:r>
            </w:hyperlink>
            <w:r>
              <w:t xml:space="preserve">, от 16.07.2024 </w:t>
            </w:r>
            <w:hyperlink r:id="rId49">
              <w:r>
                <w:rPr>
                  <w:color w:val="0000FF"/>
                </w:rPr>
                <w:t>N 3072</w:t>
              </w:r>
            </w:hyperlink>
            <w:r>
              <w:t xml:space="preserve">, от 30.01.2025 </w:t>
            </w:r>
            <w:hyperlink r:id="rId50">
              <w:r>
                <w:rPr>
                  <w:color w:val="0000FF"/>
                </w:rPr>
                <w:t>N 277</w:t>
              </w:r>
            </w:hyperlink>
            <w:r>
              <w:t xml:space="preserve">, от 14.04.2025 </w:t>
            </w:r>
            <w:hyperlink r:id="rId51">
              <w:r>
                <w:rPr>
                  <w:color w:val="0000FF"/>
                </w:rPr>
                <w:t>N 1337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Подготовка и проведение информационных туров в целях создания и распространения материалов и сюжетов о Великом Новгороде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Красная Изба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345,0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173,9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30.01.2025 N 277)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Информационно-консультационное сопровождение в организации пребывания туристов в Великом </w:t>
            </w:r>
            <w:r>
              <w:lastRenderedPageBreak/>
              <w:t>Новгороде (информационно-консультационное обслуживание лиц в сфере туризма)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>-"-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2082,2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1442,4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 xml:space="preserve">внебюджетные </w:t>
            </w:r>
            <w:r>
              <w:lastRenderedPageBreak/>
              <w:t>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>530,0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443,0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09.02.2023 </w:t>
            </w:r>
            <w:hyperlink r:id="rId53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54">
              <w:r>
                <w:rPr>
                  <w:color w:val="0000FF"/>
                </w:rPr>
                <w:t>N 1141</w:t>
              </w:r>
            </w:hyperlink>
            <w:r>
              <w:t xml:space="preserve">, от 16.07.2024 </w:t>
            </w:r>
            <w:hyperlink r:id="rId55">
              <w:r>
                <w:rPr>
                  <w:color w:val="0000FF"/>
                </w:rPr>
                <w:t>N 3072</w:t>
              </w:r>
            </w:hyperlink>
            <w:r>
              <w:t xml:space="preserve">, от 30.01.2025 </w:t>
            </w:r>
            <w:hyperlink r:id="rId56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Разработка, изготовление, приобретение сувенирной продукции, включая продукцию под брендом "Великий Новгород - Родина России"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361,9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361,9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999,5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275,0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275,0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57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06.06.2023 </w:t>
            </w:r>
            <w:hyperlink r:id="rId58">
              <w:r>
                <w:rPr>
                  <w:color w:val="0000FF"/>
                </w:rPr>
                <w:t>N 2740</w:t>
              </w:r>
            </w:hyperlink>
            <w:r>
              <w:t xml:space="preserve">, от 19.03.2024 </w:t>
            </w:r>
            <w:hyperlink r:id="rId59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60">
              <w:r>
                <w:rPr>
                  <w:color w:val="0000FF"/>
                </w:rPr>
                <w:t>N 277</w:t>
              </w:r>
            </w:hyperlink>
            <w:r>
              <w:t xml:space="preserve">, от 14.04.2025 </w:t>
            </w:r>
            <w:hyperlink r:id="rId61">
              <w:r>
                <w:rPr>
                  <w:color w:val="0000FF"/>
                </w:rPr>
                <w:t>N 1337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Мероприятие 2. Содействие развитию туристской инфраструктуры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31840,5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62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lastRenderedPageBreak/>
              <w:t xml:space="preserve">от 28.08.2023 </w:t>
            </w:r>
            <w:hyperlink r:id="rId63">
              <w:r>
                <w:rPr>
                  <w:color w:val="0000FF"/>
                </w:rPr>
                <w:t>N 4179</w:t>
              </w:r>
            </w:hyperlink>
            <w:r>
              <w:t xml:space="preserve">, от 25.10.2023 </w:t>
            </w:r>
            <w:hyperlink r:id="rId64">
              <w:r>
                <w:rPr>
                  <w:color w:val="0000FF"/>
                </w:rPr>
                <w:t>N 5146</w:t>
              </w:r>
            </w:hyperlink>
            <w:r>
              <w:t xml:space="preserve">, от 30.11.2023 </w:t>
            </w:r>
            <w:hyperlink r:id="rId65">
              <w:r>
                <w:rPr>
                  <w:color w:val="0000FF"/>
                </w:rPr>
                <w:t>N 5761</w:t>
              </w:r>
            </w:hyperlink>
            <w:r>
              <w:t xml:space="preserve">, от 19.03.2024 </w:t>
            </w:r>
            <w:hyperlink r:id="rId66">
              <w:r>
                <w:rPr>
                  <w:color w:val="0000FF"/>
                </w:rPr>
                <w:t>N 1141</w:t>
              </w:r>
            </w:hyperlink>
            <w:r>
              <w:t>,</w:t>
            </w:r>
          </w:p>
          <w:p w:rsidR="00D4070F" w:rsidRDefault="00D4070F">
            <w:pPr>
              <w:pStyle w:val="ConsPlusNormal"/>
              <w:jc w:val="both"/>
            </w:pPr>
            <w:r>
              <w:t xml:space="preserve">от 30.01.2025 </w:t>
            </w:r>
            <w:hyperlink r:id="rId67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>1.2.1.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Организация доступности объектов показа на </w:t>
            </w:r>
            <w:proofErr w:type="spellStart"/>
            <w:r>
              <w:t>Рюриковом</w:t>
            </w:r>
            <w:proofErr w:type="spellEnd"/>
            <w:r>
              <w:t xml:space="preserve"> городище водным путем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2023 - 2029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200,0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68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28.08.2023 </w:t>
            </w:r>
            <w:hyperlink r:id="rId69">
              <w:r>
                <w:rPr>
                  <w:color w:val="0000FF"/>
                </w:rPr>
                <w:t>N 4179</w:t>
              </w:r>
            </w:hyperlink>
            <w:r>
              <w:t xml:space="preserve">, от 25.10.2023 </w:t>
            </w:r>
            <w:hyperlink r:id="rId70">
              <w:r>
                <w:rPr>
                  <w:color w:val="0000FF"/>
                </w:rPr>
                <w:t>N 5146</w:t>
              </w:r>
            </w:hyperlink>
            <w:r>
              <w:t xml:space="preserve">, от 19.03.2024 </w:t>
            </w:r>
            <w:hyperlink r:id="rId71">
              <w:r>
                <w:rPr>
                  <w:color w:val="0000FF"/>
                </w:rPr>
                <w:t>N 1141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Развитие системы туристской навигации в Великом Новгороде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Городское хозяйство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Красная Изба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28.08.2023 </w:t>
            </w:r>
            <w:hyperlink r:id="rId72">
              <w:r>
                <w:rPr>
                  <w:color w:val="0000FF"/>
                </w:rPr>
                <w:t>N 4179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25.10.2023 </w:t>
            </w:r>
            <w:hyperlink r:id="rId73">
              <w:r>
                <w:rPr>
                  <w:color w:val="0000FF"/>
                </w:rPr>
                <w:t>N 5146</w:t>
              </w:r>
            </w:hyperlink>
            <w:r>
              <w:t xml:space="preserve">, от 19.03.2024 </w:t>
            </w:r>
            <w:hyperlink r:id="rId74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75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Корректировка проектно-сметной документации и реконструкция набережной Александра Невского (участок около гостиницы "Россия" с учетом проектируемого причала), Великий Новгород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ЦРП КГС, комитет культуры,</w:t>
            </w:r>
          </w:p>
          <w:p w:rsidR="00D4070F" w:rsidRDefault="00D4070F">
            <w:pPr>
              <w:pStyle w:val="ConsPlusNormal"/>
              <w:jc w:val="center"/>
            </w:pPr>
            <w:r>
              <w:t>КСА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31840,5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06.06.2023 </w:t>
            </w:r>
            <w:hyperlink r:id="rId76">
              <w:r>
                <w:rPr>
                  <w:color w:val="0000FF"/>
                </w:rPr>
                <w:t>N 2740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28.08.2023 </w:t>
            </w:r>
            <w:hyperlink r:id="rId77">
              <w:r>
                <w:rPr>
                  <w:color w:val="0000FF"/>
                </w:rPr>
                <w:t>N 4179</w:t>
              </w:r>
            </w:hyperlink>
            <w:r>
              <w:t xml:space="preserve">, от 25.10.2023 </w:t>
            </w:r>
            <w:hyperlink r:id="rId78">
              <w:r>
                <w:rPr>
                  <w:color w:val="0000FF"/>
                </w:rPr>
                <w:t>N 5146</w:t>
              </w:r>
            </w:hyperlink>
            <w:r>
              <w:t xml:space="preserve">, от 30.11.2023 </w:t>
            </w:r>
            <w:hyperlink r:id="rId79">
              <w:r>
                <w:rPr>
                  <w:color w:val="0000FF"/>
                </w:rPr>
                <w:t>N 5761</w:t>
              </w:r>
            </w:hyperlink>
            <w:r>
              <w:t xml:space="preserve">, от 19.03.2024 </w:t>
            </w:r>
            <w:hyperlink r:id="rId80">
              <w:r>
                <w:rPr>
                  <w:color w:val="0000FF"/>
                </w:rPr>
                <w:t>N 1141</w:t>
              </w:r>
            </w:hyperlink>
            <w:r>
              <w:t>)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Экспертное сопровождение выполнения работ по реконструкции набережной Александра Невского (участок около гостиницы "Россия" с учетом проектируемого причала), Великий Новгород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ЦРП КГС, комитет культуры,</w:t>
            </w:r>
          </w:p>
          <w:p w:rsidR="00D4070F" w:rsidRDefault="00D4070F">
            <w:pPr>
              <w:pStyle w:val="ConsPlusNormal"/>
              <w:jc w:val="center"/>
            </w:pPr>
            <w:r>
              <w:t>КСА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06.06.2023 </w:t>
            </w:r>
            <w:hyperlink r:id="rId81">
              <w:r>
                <w:rPr>
                  <w:color w:val="0000FF"/>
                </w:rPr>
                <w:t>N 2740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82">
              <w:r>
                <w:rPr>
                  <w:color w:val="0000FF"/>
                </w:rPr>
                <w:t>N 1141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r>
              <w:t>Информационно-консультационное сопровождение заявки для участия Великого Новгорода в конкурсе по проекту туристического кода центра города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12919" w:type="dxa"/>
            <w:gridSpan w:val="12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Исключен. - </w:t>
            </w:r>
            <w:hyperlink r:id="rId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Великого Новгорода от 25.10.2023 N 5146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Мероприятие 3. Организация мероприятий по созданию и развитию календаря туристских событий, развитию детского туризма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09.02.2023 </w:t>
            </w:r>
            <w:hyperlink r:id="rId84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85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86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Продвижение мероприятий событийного календаря: международных фестивалей средневековой этнической музыки, межрегиональных фестивалей исторической реконструкции, городских праздников и праздников народного календаря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2023 - 2029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Красная Изба</w:t>
            </w: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 от 09.02.2023 N 564)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1.3.2.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Создание и продвижение туристских маршрутов, интерактивных программ, театрализованных экскурсий, аудиогидов по Великому Новгороду (включая маршруты для детей)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2023 - 2029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Красная Изба</w:t>
            </w: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06.06.2023 </w:t>
            </w:r>
            <w:hyperlink r:id="rId88">
              <w:r>
                <w:rPr>
                  <w:color w:val="0000FF"/>
                </w:rPr>
                <w:t>N 2740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89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90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Мероприятие 4. Содействие повышению </w:t>
            </w:r>
            <w:r>
              <w:lastRenderedPageBreak/>
              <w:t>качества туристских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 xml:space="preserve">бюджет Великого </w:t>
            </w:r>
            <w:r>
              <w:lastRenderedPageBreak/>
              <w:t>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50,0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Merge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внебюджетные средства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nil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91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92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93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>Организация и проведение семинаров, круглых столов, конференций, форумов и других мероприятий по вопросам развития туризма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комитет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2023 - 2029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3" w:type="dxa"/>
            <w:tcBorders>
              <w:top w:val="single" w:sz="4" w:space="0" w:color="auto"/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50,0</w:t>
            </w:r>
          </w:p>
        </w:tc>
      </w:tr>
      <w:tr w:rsidR="00D4070F">
        <w:tblPrEx>
          <w:tblBorders>
            <w:insideH w:val="none" w:sz="0" w:space="0" w:color="auto"/>
          </w:tblBorders>
        </w:tblPrEx>
        <w:tc>
          <w:tcPr>
            <w:tcW w:w="13599" w:type="dxa"/>
            <w:gridSpan w:val="13"/>
            <w:tcBorders>
              <w:top w:val="nil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94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95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96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both"/>
            </w:pPr>
            <w:r>
              <w:t>Внедрение на территории Великого Новгорода муниципального туристского стандарта Новгородской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-"-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бюджет Великого Новгорода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D4070F" w:rsidRDefault="00D4070F">
            <w:pPr>
              <w:pStyle w:val="ConsPlusNormal"/>
              <w:jc w:val="center"/>
            </w:pPr>
            <w:r>
              <w:t>-</w:t>
            </w:r>
          </w:p>
        </w:tc>
      </w:tr>
    </w:tbl>
    <w:p w:rsidR="00D4070F" w:rsidRDefault="00D4070F">
      <w:pPr>
        <w:pStyle w:val="ConsPlusNormal"/>
        <w:sectPr w:rsidR="00D4070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Title"/>
        <w:jc w:val="center"/>
        <w:outlineLvl w:val="1"/>
      </w:pPr>
      <w:r>
        <w:t>6. Прогноз сводных показателей муниципальных заданий</w:t>
      </w:r>
    </w:p>
    <w:p w:rsidR="00D4070F" w:rsidRDefault="00D4070F">
      <w:pPr>
        <w:pStyle w:val="ConsPlusTitle"/>
        <w:jc w:val="center"/>
      </w:pPr>
      <w:r>
        <w:t>на оказание муниципальных услуг (выполнение работ)</w:t>
      </w:r>
    </w:p>
    <w:p w:rsidR="00D4070F" w:rsidRDefault="00D4070F">
      <w:pPr>
        <w:pStyle w:val="ConsPlusTitle"/>
        <w:jc w:val="center"/>
      </w:pPr>
      <w:r>
        <w:t>в сфере реализации муниципальной программы</w:t>
      </w:r>
    </w:p>
    <w:p w:rsidR="00D4070F" w:rsidRDefault="00D407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4195"/>
        <w:gridCol w:w="1077"/>
        <w:gridCol w:w="793"/>
        <w:gridCol w:w="793"/>
        <w:gridCol w:w="793"/>
        <w:gridCol w:w="793"/>
        <w:gridCol w:w="793"/>
        <w:gridCol w:w="793"/>
        <w:gridCol w:w="793"/>
      </w:tblGrid>
      <w:tr w:rsidR="00D4070F">
        <w:tc>
          <w:tcPr>
            <w:tcW w:w="510" w:type="dxa"/>
            <w:vMerge w:val="restart"/>
          </w:tcPr>
          <w:p w:rsidR="00D4070F" w:rsidRDefault="00D4070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</w:tcPr>
          <w:p w:rsidR="00D4070F" w:rsidRDefault="00D4070F">
            <w:pPr>
              <w:pStyle w:val="ConsPlusNormal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4195" w:type="dxa"/>
            <w:vMerge w:val="restart"/>
          </w:tcPr>
          <w:p w:rsidR="00D4070F" w:rsidRDefault="00D4070F">
            <w:pPr>
              <w:pStyle w:val="ConsPlusNormal"/>
              <w:jc w:val="center"/>
            </w:pPr>
            <w:r>
              <w:t>Наименование показателя, характеризующего муниципальную услугу (работу)</w:t>
            </w:r>
          </w:p>
        </w:tc>
        <w:tc>
          <w:tcPr>
            <w:tcW w:w="1077" w:type="dxa"/>
            <w:vMerge w:val="restart"/>
          </w:tcPr>
          <w:p w:rsidR="00D4070F" w:rsidRDefault="00D4070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5551" w:type="dxa"/>
            <w:gridSpan w:val="7"/>
          </w:tcPr>
          <w:p w:rsidR="00D4070F" w:rsidRDefault="00D4070F">
            <w:pPr>
              <w:pStyle w:val="ConsPlusNormal"/>
              <w:jc w:val="center"/>
            </w:pPr>
            <w:r>
              <w:t>Значение показателя, характеризующего муниципальную услугу (работу), и расходы бюджета Великого Новгорода на оказание муниципальной услуги (выполнение работы) по годам</w:t>
            </w:r>
          </w:p>
        </w:tc>
      </w:tr>
      <w:tr w:rsidR="00D4070F">
        <w:tc>
          <w:tcPr>
            <w:tcW w:w="510" w:type="dxa"/>
            <w:vMerge/>
          </w:tcPr>
          <w:p w:rsidR="00D4070F" w:rsidRDefault="00D4070F">
            <w:pPr>
              <w:pStyle w:val="ConsPlusNormal"/>
            </w:pPr>
          </w:p>
        </w:tc>
        <w:tc>
          <w:tcPr>
            <w:tcW w:w="2268" w:type="dxa"/>
            <w:vMerge/>
          </w:tcPr>
          <w:p w:rsidR="00D4070F" w:rsidRDefault="00D4070F">
            <w:pPr>
              <w:pStyle w:val="ConsPlusNormal"/>
            </w:pPr>
          </w:p>
        </w:tc>
        <w:tc>
          <w:tcPr>
            <w:tcW w:w="4195" w:type="dxa"/>
            <w:vMerge/>
          </w:tcPr>
          <w:p w:rsidR="00D4070F" w:rsidRDefault="00D4070F">
            <w:pPr>
              <w:pStyle w:val="ConsPlusNormal"/>
            </w:pPr>
          </w:p>
        </w:tc>
        <w:tc>
          <w:tcPr>
            <w:tcW w:w="1077" w:type="dxa"/>
            <w:vMerge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2029 год</w:t>
            </w:r>
          </w:p>
        </w:tc>
      </w:tr>
      <w:tr w:rsidR="00D4070F">
        <w:tc>
          <w:tcPr>
            <w:tcW w:w="510" w:type="dxa"/>
          </w:tcPr>
          <w:p w:rsidR="00D4070F" w:rsidRDefault="00D407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D4070F" w:rsidRDefault="00D407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D4070F" w:rsidRDefault="00D407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4070F" w:rsidRDefault="00D407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11</w:t>
            </w:r>
          </w:p>
        </w:tc>
      </w:tr>
      <w:tr w:rsidR="00D4070F">
        <w:tc>
          <w:tcPr>
            <w:tcW w:w="510" w:type="dxa"/>
            <w:vMerge w:val="restart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Муниципальная работа 1. Формирование, ведение баз данных, в том числе </w:t>
            </w:r>
            <w:proofErr w:type="spellStart"/>
            <w:r>
              <w:t>интернет-ресурсов</w:t>
            </w:r>
            <w:proofErr w:type="spellEnd"/>
            <w:r>
              <w:t xml:space="preserve"> в сфере туризма</w:t>
            </w:r>
          </w:p>
        </w:tc>
        <w:tc>
          <w:tcPr>
            <w:tcW w:w="4195" w:type="dxa"/>
            <w:vMerge w:val="restart"/>
            <w:tcBorders>
              <w:bottom w:val="nil"/>
            </w:tcBorders>
            <w:vAlign w:val="center"/>
          </w:tcPr>
          <w:p w:rsidR="00D4070F" w:rsidRDefault="00D4070F">
            <w:pPr>
              <w:pStyle w:val="ConsPlusNormal"/>
              <w:jc w:val="both"/>
            </w:pPr>
            <w:r>
              <w:t xml:space="preserve">администрирование русской, английской версий </w:t>
            </w:r>
            <w:proofErr w:type="gramStart"/>
            <w:r>
              <w:t>интернет-портала</w:t>
            </w:r>
            <w:proofErr w:type="gramEnd"/>
            <w:r>
              <w:t xml:space="preserve"> "</w:t>
            </w:r>
            <w:proofErr w:type="spellStart"/>
            <w:r>
              <w:t>VisitNovgorod</w:t>
            </w:r>
            <w:proofErr w:type="spellEnd"/>
            <w:r>
              <w:t>";</w:t>
            </w:r>
          </w:p>
          <w:p w:rsidR="00D4070F" w:rsidRDefault="00D4070F">
            <w:pPr>
              <w:pStyle w:val="ConsPlusNormal"/>
              <w:jc w:val="both"/>
            </w:pPr>
            <w:r>
              <w:t xml:space="preserve">модернизация информационного </w:t>
            </w:r>
            <w:proofErr w:type="gramStart"/>
            <w:r>
              <w:t>интернет-портала</w:t>
            </w:r>
            <w:proofErr w:type="gramEnd"/>
            <w:r>
              <w:t xml:space="preserve"> "</w:t>
            </w:r>
            <w:proofErr w:type="spellStart"/>
            <w:r>
              <w:t>VisitNovgorod</w:t>
            </w:r>
            <w:proofErr w:type="spellEnd"/>
            <w:r>
              <w:t>";</w:t>
            </w:r>
          </w:p>
          <w:p w:rsidR="00D4070F" w:rsidRDefault="00D4070F">
            <w:pPr>
              <w:pStyle w:val="ConsPlusNormal"/>
              <w:jc w:val="both"/>
            </w:pPr>
            <w:r>
              <w:t>обработка индивидуальных электронных запросов;</w:t>
            </w:r>
          </w:p>
          <w:p w:rsidR="00D4070F" w:rsidRDefault="00D4070F">
            <w:pPr>
              <w:pStyle w:val="ConsPlusNormal"/>
              <w:jc w:val="both"/>
            </w:pPr>
            <w:r>
              <w:t xml:space="preserve">продвижение </w:t>
            </w:r>
            <w:proofErr w:type="gramStart"/>
            <w:r>
              <w:t>интернет-портала</w:t>
            </w:r>
            <w:proofErr w:type="gramEnd"/>
            <w:r>
              <w:t xml:space="preserve"> "</w:t>
            </w:r>
            <w:proofErr w:type="spellStart"/>
            <w:r>
              <w:t>VisitNovgorod</w:t>
            </w:r>
            <w:proofErr w:type="spellEnd"/>
            <w:r>
              <w:t>" по популярным туристским запросам;</w:t>
            </w:r>
          </w:p>
          <w:p w:rsidR="00D4070F" w:rsidRDefault="00D4070F">
            <w:pPr>
              <w:pStyle w:val="ConsPlusNormal"/>
              <w:jc w:val="both"/>
            </w:pPr>
            <w:proofErr w:type="gramStart"/>
            <w:r>
              <w:t>перевод на иностранные языки (немецкий, французский, финский, китайский, испанский, итальянский, шведский) материалов информационного интернет-портала "</w:t>
            </w:r>
            <w:proofErr w:type="spellStart"/>
            <w:r>
              <w:t>VisitNovgorod</w:t>
            </w:r>
            <w:proofErr w:type="spellEnd"/>
            <w:r>
              <w:t>"</w:t>
            </w:r>
            <w:proofErr w:type="gramEnd"/>
          </w:p>
        </w:tc>
        <w:tc>
          <w:tcPr>
            <w:tcW w:w="1077" w:type="dxa"/>
            <w:vAlign w:val="center"/>
          </w:tcPr>
          <w:p w:rsidR="00D4070F" w:rsidRDefault="00D4070F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793" w:type="dxa"/>
            <w:vAlign w:val="center"/>
          </w:tcPr>
          <w:p w:rsidR="00D4070F" w:rsidRDefault="00D407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vAlign w:val="center"/>
          </w:tcPr>
          <w:p w:rsidR="00D4070F" w:rsidRDefault="00D407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  <w:vAlign w:val="center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Align w:val="center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Align w:val="center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Align w:val="center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vAlign w:val="center"/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4195" w:type="dxa"/>
            <w:vMerge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1999,6</w:t>
            </w: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1232,1</w:t>
            </w: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il"/>
          </w:tblBorders>
        </w:tblPrEx>
        <w:tc>
          <w:tcPr>
            <w:tcW w:w="13601" w:type="dxa"/>
            <w:gridSpan w:val="11"/>
            <w:tcBorders>
              <w:top w:val="nil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t xml:space="preserve">(в ред. постановлений Администрации Великого Новгорода от 09.02.2023 </w:t>
            </w:r>
            <w:hyperlink r:id="rId97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98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99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  <w:tr w:rsidR="00D4070F">
        <w:tc>
          <w:tcPr>
            <w:tcW w:w="510" w:type="dxa"/>
            <w:vMerge w:val="restart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D4070F" w:rsidRDefault="00D4070F">
            <w:pPr>
              <w:pStyle w:val="ConsPlusNormal"/>
              <w:jc w:val="both"/>
            </w:pPr>
            <w:r>
              <w:t xml:space="preserve">Муниципальная </w:t>
            </w:r>
            <w:r>
              <w:lastRenderedPageBreak/>
              <w:t>работа 2. Оказание туристско-информационных услуг</w:t>
            </w:r>
          </w:p>
        </w:tc>
        <w:tc>
          <w:tcPr>
            <w:tcW w:w="4195" w:type="dxa"/>
            <w:vMerge w:val="restart"/>
            <w:tcBorders>
              <w:bottom w:val="nil"/>
            </w:tcBorders>
            <w:vAlign w:val="center"/>
          </w:tcPr>
          <w:p w:rsidR="00D4070F" w:rsidRDefault="00D4070F">
            <w:pPr>
              <w:pStyle w:val="ConsPlusNormal"/>
              <w:jc w:val="both"/>
            </w:pPr>
            <w:r>
              <w:lastRenderedPageBreak/>
              <w:t xml:space="preserve">выпуск и распространение путеводителя </w:t>
            </w:r>
            <w:r>
              <w:lastRenderedPageBreak/>
              <w:t>"Великий Новгород - Родина России", туристских карт города и окрестностей, информационных листовок о туристском потенциале Великого Новгорода;</w:t>
            </w:r>
          </w:p>
          <w:p w:rsidR="00D4070F" w:rsidRDefault="00D4070F">
            <w:pPr>
              <w:pStyle w:val="ConsPlusNormal"/>
              <w:jc w:val="both"/>
            </w:pPr>
            <w:r>
              <w:t>проведение информационно-рекламных туров для туроператоров и СМИ с целью продвижения туристского потенциала Великого Новгорода;</w:t>
            </w:r>
          </w:p>
          <w:p w:rsidR="00D4070F" w:rsidRDefault="00D4070F">
            <w:pPr>
              <w:pStyle w:val="ConsPlusNormal"/>
              <w:jc w:val="both"/>
            </w:pPr>
            <w:r>
              <w:t>установка наружных информационных носителей с актуальной информацией о Великом Новгороде (баннеры, информационные щиты, указатели и прочее), содержание ранее установленных информационных носителей;</w:t>
            </w:r>
          </w:p>
          <w:p w:rsidR="00D4070F" w:rsidRDefault="00D4070F">
            <w:pPr>
              <w:pStyle w:val="ConsPlusNormal"/>
              <w:jc w:val="both"/>
            </w:pPr>
            <w:r>
              <w:t>проведение ежегодной конференции по вопросам развития туризма;</w:t>
            </w:r>
          </w:p>
          <w:p w:rsidR="00D4070F" w:rsidRDefault="00D4070F">
            <w:pPr>
              <w:pStyle w:val="ConsPlusNormal"/>
              <w:jc w:val="both"/>
            </w:pPr>
            <w:r>
              <w:t>предоставление бесплатных информационных изданий туристам и объектам туристской инфраструктуры;</w:t>
            </w:r>
          </w:p>
          <w:p w:rsidR="00D4070F" w:rsidRDefault="00D4070F">
            <w:pPr>
              <w:pStyle w:val="ConsPlusNormal"/>
              <w:jc w:val="both"/>
            </w:pPr>
            <w:r>
              <w:t>консультации по вопросам организации пребывания в Великом Новгороде</w:t>
            </w:r>
          </w:p>
        </w:tc>
        <w:tc>
          <w:tcPr>
            <w:tcW w:w="1077" w:type="dxa"/>
          </w:tcPr>
          <w:p w:rsidR="00D4070F" w:rsidRDefault="00D4070F">
            <w:pPr>
              <w:pStyle w:val="ConsPlusNormal"/>
              <w:jc w:val="center"/>
            </w:pPr>
            <w:r>
              <w:lastRenderedPageBreak/>
              <w:t>штука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il"/>
          </w:tblBorders>
        </w:tblPrEx>
        <w:tc>
          <w:tcPr>
            <w:tcW w:w="510" w:type="dxa"/>
            <w:vMerge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4195" w:type="dxa"/>
            <w:vMerge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2427,2</w:t>
            </w: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  <w:jc w:val="center"/>
            </w:pPr>
            <w:r>
              <w:t>1787,4</w:t>
            </w: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  <w:tc>
          <w:tcPr>
            <w:tcW w:w="793" w:type="dxa"/>
            <w:tcBorders>
              <w:bottom w:val="nil"/>
            </w:tcBorders>
          </w:tcPr>
          <w:p w:rsidR="00D4070F" w:rsidRDefault="00D4070F">
            <w:pPr>
              <w:pStyle w:val="ConsPlusNormal"/>
            </w:pPr>
          </w:p>
        </w:tc>
      </w:tr>
      <w:tr w:rsidR="00D4070F">
        <w:tblPrEx>
          <w:tblBorders>
            <w:insideH w:val="nil"/>
          </w:tblBorders>
        </w:tblPrEx>
        <w:tc>
          <w:tcPr>
            <w:tcW w:w="13601" w:type="dxa"/>
            <w:gridSpan w:val="11"/>
            <w:tcBorders>
              <w:top w:val="nil"/>
            </w:tcBorders>
          </w:tcPr>
          <w:p w:rsidR="00D4070F" w:rsidRDefault="00D4070F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постановлений Администрации Великого Новгорода от 09.02.2023 </w:t>
            </w:r>
            <w:hyperlink r:id="rId100">
              <w:r>
                <w:rPr>
                  <w:color w:val="0000FF"/>
                </w:rPr>
                <w:t>N 564</w:t>
              </w:r>
            </w:hyperlink>
            <w:r>
              <w:t>,</w:t>
            </w:r>
            <w:proofErr w:type="gramEnd"/>
          </w:p>
          <w:p w:rsidR="00D4070F" w:rsidRDefault="00D4070F">
            <w:pPr>
              <w:pStyle w:val="ConsPlusNormal"/>
              <w:jc w:val="both"/>
            </w:pPr>
            <w:r>
              <w:t xml:space="preserve">от 19.03.2024 </w:t>
            </w:r>
            <w:hyperlink r:id="rId101">
              <w:r>
                <w:rPr>
                  <w:color w:val="0000FF"/>
                </w:rPr>
                <w:t>N 1141</w:t>
              </w:r>
            </w:hyperlink>
            <w:r>
              <w:t xml:space="preserve">, от 30.01.2025 </w:t>
            </w:r>
            <w:hyperlink r:id="rId102">
              <w:r>
                <w:rPr>
                  <w:color w:val="0000FF"/>
                </w:rPr>
                <w:t>N 277</w:t>
              </w:r>
            </w:hyperlink>
            <w:r>
              <w:t>)</w:t>
            </w:r>
          </w:p>
        </w:tc>
      </w:tr>
    </w:tbl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ind w:firstLine="540"/>
        <w:jc w:val="both"/>
      </w:pPr>
    </w:p>
    <w:p w:rsidR="00D4070F" w:rsidRDefault="00D407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3D2F" w:rsidRDefault="004F3D2F"/>
    <w:sectPr w:rsidR="004F3D2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0F"/>
    <w:rsid w:val="004F3D2F"/>
    <w:rsid w:val="00D4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07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07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07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407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07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07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07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07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07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070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407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07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07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070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54&amp;n=104835&amp;dst=100010" TargetMode="External"/><Relationship Id="rId21" Type="http://schemas.openxmlformats.org/officeDocument/2006/relationships/hyperlink" Target="https://login.consultant.ru/link/?req=doc&amp;base=RLAW154&amp;n=115353&amp;dst=100049" TargetMode="External"/><Relationship Id="rId42" Type="http://schemas.openxmlformats.org/officeDocument/2006/relationships/hyperlink" Target="https://login.consultant.ru/link/?req=doc&amp;base=RLAW154&amp;n=115353&amp;dst=100081" TargetMode="External"/><Relationship Id="rId47" Type="http://schemas.openxmlformats.org/officeDocument/2006/relationships/hyperlink" Target="https://login.consultant.ru/link/?req=doc&amp;base=RLAW154&amp;n=104835&amp;dst=100077" TargetMode="External"/><Relationship Id="rId63" Type="http://schemas.openxmlformats.org/officeDocument/2006/relationships/hyperlink" Target="https://login.consultant.ru/link/?req=doc&amp;base=RLAW154&amp;n=107677&amp;dst=100037" TargetMode="External"/><Relationship Id="rId68" Type="http://schemas.openxmlformats.org/officeDocument/2006/relationships/hyperlink" Target="https://login.consultant.ru/link/?req=doc&amp;base=RLAW154&amp;n=104835&amp;dst=100119" TargetMode="External"/><Relationship Id="rId84" Type="http://schemas.openxmlformats.org/officeDocument/2006/relationships/hyperlink" Target="https://login.consultant.ru/link/?req=doc&amp;base=RLAW154&amp;n=104835&amp;dst=100120" TargetMode="External"/><Relationship Id="rId89" Type="http://schemas.openxmlformats.org/officeDocument/2006/relationships/hyperlink" Target="https://login.consultant.ru/link/?req=doc&amp;base=RLAW154&amp;n=110751&amp;dst=100063" TargetMode="External"/><Relationship Id="rId7" Type="http://schemas.openxmlformats.org/officeDocument/2006/relationships/hyperlink" Target="https://login.consultant.ru/link/?req=doc&amp;base=RLAW154&amp;n=107677&amp;dst=100005" TargetMode="External"/><Relationship Id="rId71" Type="http://schemas.openxmlformats.org/officeDocument/2006/relationships/hyperlink" Target="https://login.consultant.ru/link/?req=doc&amp;base=RLAW154&amp;n=110751&amp;dst=100056" TargetMode="External"/><Relationship Id="rId92" Type="http://schemas.openxmlformats.org/officeDocument/2006/relationships/hyperlink" Target="https://login.consultant.ru/link/?req=doc&amp;base=RLAW154&amp;n=110751&amp;dst=1000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54&amp;n=107677&amp;dst=100015" TargetMode="External"/><Relationship Id="rId29" Type="http://schemas.openxmlformats.org/officeDocument/2006/relationships/hyperlink" Target="https://login.consultant.ru/link/?req=doc&amp;base=LAW&amp;n=484479" TargetMode="External"/><Relationship Id="rId11" Type="http://schemas.openxmlformats.org/officeDocument/2006/relationships/hyperlink" Target="https://login.consultant.ru/link/?req=doc&amp;base=RLAW154&amp;n=112400&amp;dst=100005" TargetMode="External"/><Relationship Id="rId24" Type="http://schemas.openxmlformats.org/officeDocument/2006/relationships/hyperlink" Target="https://login.consultant.ru/link/?req=doc&amp;base=RLAW154&amp;n=115353&amp;dst=100067" TargetMode="External"/><Relationship Id="rId32" Type="http://schemas.openxmlformats.org/officeDocument/2006/relationships/hyperlink" Target="https://login.consultant.ru/link/?req=doc&amp;base=LAW&amp;n=409150&amp;dst=100012" TargetMode="External"/><Relationship Id="rId37" Type="http://schemas.openxmlformats.org/officeDocument/2006/relationships/hyperlink" Target="https://login.consultant.ru/link/?req=doc&amp;base=LAW&amp;n=484479" TargetMode="External"/><Relationship Id="rId40" Type="http://schemas.openxmlformats.org/officeDocument/2006/relationships/hyperlink" Target="https://login.consultant.ru/link/?req=doc&amp;base=RLAW154&amp;n=104835&amp;dst=100069" TargetMode="External"/><Relationship Id="rId45" Type="http://schemas.openxmlformats.org/officeDocument/2006/relationships/hyperlink" Target="https://login.consultant.ru/link/?req=doc&amp;base=RLAW154&amp;n=115353&amp;dst=100091" TargetMode="External"/><Relationship Id="rId53" Type="http://schemas.openxmlformats.org/officeDocument/2006/relationships/hyperlink" Target="https://login.consultant.ru/link/?req=doc&amp;base=RLAW154&amp;n=104835&amp;dst=100113" TargetMode="External"/><Relationship Id="rId58" Type="http://schemas.openxmlformats.org/officeDocument/2006/relationships/hyperlink" Target="https://login.consultant.ru/link/?req=doc&amp;base=RLAW154&amp;n=106565&amp;dst=100016" TargetMode="External"/><Relationship Id="rId66" Type="http://schemas.openxmlformats.org/officeDocument/2006/relationships/hyperlink" Target="https://login.consultant.ru/link/?req=doc&amp;base=RLAW154&amp;n=110751&amp;dst=100053" TargetMode="External"/><Relationship Id="rId74" Type="http://schemas.openxmlformats.org/officeDocument/2006/relationships/hyperlink" Target="https://login.consultant.ru/link/?req=doc&amp;base=RLAW154&amp;n=110751&amp;dst=100057" TargetMode="External"/><Relationship Id="rId79" Type="http://schemas.openxmlformats.org/officeDocument/2006/relationships/hyperlink" Target="https://login.consultant.ru/link/?req=doc&amp;base=RLAW154&amp;n=109098&amp;dst=100033" TargetMode="External"/><Relationship Id="rId87" Type="http://schemas.openxmlformats.org/officeDocument/2006/relationships/hyperlink" Target="https://login.consultant.ru/link/?req=doc&amp;base=RLAW154&amp;n=104835&amp;dst=100121" TargetMode="External"/><Relationship Id="rId102" Type="http://schemas.openxmlformats.org/officeDocument/2006/relationships/hyperlink" Target="https://login.consultant.ru/link/?req=doc&amp;base=RLAW154&amp;n=115353&amp;dst=100157" TargetMode="External"/><Relationship Id="rId5" Type="http://schemas.openxmlformats.org/officeDocument/2006/relationships/hyperlink" Target="https://login.consultant.ru/link/?req=doc&amp;base=RLAW154&amp;n=104835&amp;dst=100005" TargetMode="External"/><Relationship Id="rId61" Type="http://schemas.openxmlformats.org/officeDocument/2006/relationships/hyperlink" Target="https://login.consultant.ru/link/?req=doc&amp;base=RLAW154&amp;n=116271&amp;dst=100013" TargetMode="External"/><Relationship Id="rId82" Type="http://schemas.openxmlformats.org/officeDocument/2006/relationships/hyperlink" Target="https://login.consultant.ru/link/?req=doc&amp;base=RLAW154&amp;n=110751&amp;dst=100062" TargetMode="External"/><Relationship Id="rId90" Type="http://schemas.openxmlformats.org/officeDocument/2006/relationships/hyperlink" Target="https://login.consultant.ru/link/?req=doc&amp;base=RLAW154&amp;n=115353&amp;dst=100144" TargetMode="External"/><Relationship Id="rId95" Type="http://schemas.openxmlformats.org/officeDocument/2006/relationships/hyperlink" Target="https://login.consultant.ru/link/?req=doc&amp;base=RLAW154&amp;n=110751&amp;dst=100065" TargetMode="External"/><Relationship Id="rId19" Type="http://schemas.openxmlformats.org/officeDocument/2006/relationships/hyperlink" Target="https://login.consultant.ru/link/?req=doc&amp;base=RLAW154&amp;n=115353&amp;dst=100030" TargetMode="External"/><Relationship Id="rId14" Type="http://schemas.openxmlformats.org/officeDocument/2006/relationships/hyperlink" Target="https://login.consultant.ru/link/?req=doc&amp;base=RLAW154&amp;n=107677&amp;dst=100011" TargetMode="External"/><Relationship Id="rId22" Type="http://schemas.openxmlformats.org/officeDocument/2006/relationships/hyperlink" Target="https://login.consultant.ru/link/?req=doc&amp;base=RLAW154&amp;n=115353&amp;dst=100055" TargetMode="External"/><Relationship Id="rId27" Type="http://schemas.openxmlformats.org/officeDocument/2006/relationships/hyperlink" Target="https://login.consultant.ru/link/?req=doc&amp;base=RLAW154&amp;n=115353&amp;dst=100079" TargetMode="External"/><Relationship Id="rId30" Type="http://schemas.openxmlformats.org/officeDocument/2006/relationships/hyperlink" Target="https://login.consultant.ru/link/?req=doc&amp;base=LAW&amp;n=480999" TargetMode="External"/><Relationship Id="rId35" Type="http://schemas.openxmlformats.org/officeDocument/2006/relationships/hyperlink" Target="https://login.consultant.ru/link/?req=doc&amp;base=RLAW154&amp;n=113382&amp;dst=100036" TargetMode="External"/><Relationship Id="rId43" Type="http://schemas.openxmlformats.org/officeDocument/2006/relationships/hyperlink" Target="https://login.consultant.ru/link/?req=doc&amp;base=RLAW154&amp;n=104835&amp;dst=100073" TargetMode="External"/><Relationship Id="rId48" Type="http://schemas.openxmlformats.org/officeDocument/2006/relationships/hyperlink" Target="https://login.consultant.ru/link/?req=doc&amp;base=RLAW154&amp;n=110751&amp;dst=100046" TargetMode="External"/><Relationship Id="rId56" Type="http://schemas.openxmlformats.org/officeDocument/2006/relationships/hyperlink" Target="https://login.consultant.ru/link/?req=doc&amp;base=RLAW154&amp;n=115353&amp;dst=100117" TargetMode="External"/><Relationship Id="rId64" Type="http://schemas.openxmlformats.org/officeDocument/2006/relationships/hyperlink" Target="https://login.consultant.ru/link/?req=doc&amp;base=RLAW154&amp;n=108473&amp;dst=100030" TargetMode="External"/><Relationship Id="rId69" Type="http://schemas.openxmlformats.org/officeDocument/2006/relationships/hyperlink" Target="https://login.consultant.ru/link/?req=doc&amp;base=RLAW154&amp;n=107677&amp;dst=100041" TargetMode="External"/><Relationship Id="rId77" Type="http://schemas.openxmlformats.org/officeDocument/2006/relationships/hyperlink" Target="https://login.consultant.ru/link/?req=doc&amp;base=RLAW154&amp;n=107677&amp;dst=100044" TargetMode="External"/><Relationship Id="rId100" Type="http://schemas.openxmlformats.org/officeDocument/2006/relationships/hyperlink" Target="https://login.consultant.ru/link/?req=doc&amp;base=RLAW154&amp;n=104835&amp;dst=100130" TargetMode="External"/><Relationship Id="rId8" Type="http://schemas.openxmlformats.org/officeDocument/2006/relationships/hyperlink" Target="https://login.consultant.ru/link/?req=doc&amp;base=RLAW154&amp;n=108473&amp;dst=100005" TargetMode="External"/><Relationship Id="rId51" Type="http://schemas.openxmlformats.org/officeDocument/2006/relationships/hyperlink" Target="https://login.consultant.ru/link/?req=doc&amp;base=RLAW154&amp;n=116271&amp;dst=100012" TargetMode="External"/><Relationship Id="rId72" Type="http://schemas.openxmlformats.org/officeDocument/2006/relationships/hyperlink" Target="https://login.consultant.ru/link/?req=doc&amp;base=RLAW154&amp;n=107677&amp;dst=100042" TargetMode="External"/><Relationship Id="rId80" Type="http://schemas.openxmlformats.org/officeDocument/2006/relationships/hyperlink" Target="https://login.consultant.ru/link/?req=doc&amp;base=RLAW154&amp;n=110751&amp;dst=100059" TargetMode="External"/><Relationship Id="rId85" Type="http://schemas.openxmlformats.org/officeDocument/2006/relationships/hyperlink" Target="https://login.consultant.ru/link/?req=doc&amp;base=RLAW154&amp;n=110751&amp;dst=100063" TargetMode="External"/><Relationship Id="rId93" Type="http://schemas.openxmlformats.org/officeDocument/2006/relationships/hyperlink" Target="https://login.consultant.ru/link/?req=doc&amp;base=RLAW154&amp;n=115353&amp;dst=100147" TargetMode="External"/><Relationship Id="rId98" Type="http://schemas.openxmlformats.org/officeDocument/2006/relationships/hyperlink" Target="https://login.consultant.ru/link/?req=doc&amp;base=RLAW154&amp;n=110751&amp;dst=10006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54&amp;n=115353&amp;dst=100005" TargetMode="External"/><Relationship Id="rId17" Type="http://schemas.openxmlformats.org/officeDocument/2006/relationships/hyperlink" Target="https://login.consultant.ru/link/?req=doc&amp;base=RLAW154&amp;n=115353&amp;dst=100011" TargetMode="External"/><Relationship Id="rId25" Type="http://schemas.openxmlformats.org/officeDocument/2006/relationships/hyperlink" Target="https://login.consultant.ru/link/?req=doc&amp;base=RLAW154&amp;n=115353&amp;dst=100073" TargetMode="External"/><Relationship Id="rId33" Type="http://schemas.openxmlformats.org/officeDocument/2006/relationships/hyperlink" Target="https://login.consultant.ru/link/?req=doc&amp;base=LAW&amp;n=424808&amp;dst=100009" TargetMode="External"/><Relationship Id="rId38" Type="http://schemas.openxmlformats.org/officeDocument/2006/relationships/hyperlink" Target="https://login.consultant.ru/link/?req=doc&amp;base=LAW&amp;n=372899" TargetMode="External"/><Relationship Id="rId46" Type="http://schemas.openxmlformats.org/officeDocument/2006/relationships/hyperlink" Target="https://login.consultant.ru/link/?req=doc&amp;base=RLAW154&amp;n=115353&amp;dst=100099" TargetMode="External"/><Relationship Id="rId59" Type="http://schemas.openxmlformats.org/officeDocument/2006/relationships/hyperlink" Target="https://login.consultant.ru/link/?req=doc&amp;base=RLAW154&amp;n=110751&amp;dst=100052" TargetMode="External"/><Relationship Id="rId67" Type="http://schemas.openxmlformats.org/officeDocument/2006/relationships/hyperlink" Target="https://login.consultant.ru/link/?req=doc&amp;base=RLAW154&amp;n=115353&amp;dst=10012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154&amp;n=115353&amp;dst=100043" TargetMode="External"/><Relationship Id="rId41" Type="http://schemas.openxmlformats.org/officeDocument/2006/relationships/hyperlink" Target="https://login.consultant.ru/link/?req=doc&amp;base=RLAW154&amp;n=110751&amp;dst=100042" TargetMode="External"/><Relationship Id="rId54" Type="http://schemas.openxmlformats.org/officeDocument/2006/relationships/hyperlink" Target="https://login.consultant.ru/link/?req=doc&amp;base=RLAW154&amp;n=110751&amp;dst=100049" TargetMode="External"/><Relationship Id="rId62" Type="http://schemas.openxmlformats.org/officeDocument/2006/relationships/hyperlink" Target="https://login.consultant.ru/link/?req=doc&amp;base=RLAW154&amp;n=104835&amp;dst=100118" TargetMode="External"/><Relationship Id="rId70" Type="http://schemas.openxmlformats.org/officeDocument/2006/relationships/hyperlink" Target="https://login.consultant.ru/link/?req=doc&amp;base=RLAW154&amp;n=108473&amp;dst=100031" TargetMode="External"/><Relationship Id="rId75" Type="http://schemas.openxmlformats.org/officeDocument/2006/relationships/hyperlink" Target="https://login.consultant.ru/link/?req=doc&amp;base=RLAW154&amp;n=115353&amp;dst=100134" TargetMode="External"/><Relationship Id="rId83" Type="http://schemas.openxmlformats.org/officeDocument/2006/relationships/hyperlink" Target="https://login.consultant.ru/link/?req=doc&amp;base=RLAW154&amp;n=108473&amp;dst=100035" TargetMode="External"/><Relationship Id="rId88" Type="http://schemas.openxmlformats.org/officeDocument/2006/relationships/hyperlink" Target="https://login.consultant.ru/link/?req=doc&amp;base=RLAW154&amp;n=106565&amp;dst=100019" TargetMode="External"/><Relationship Id="rId91" Type="http://schemas.openxmlformats.org/officeDocument/2006/relationships/hyperlink" Target="https://login.consultant.ru/link/?req=doc&amp;base=RLAW154&amp;n=104835&amp;dst=100123" TargetMode="External"/><Relationship Id="rId96" Type="http://schemas.openxmlformats.org/officeDocument/2006/relationships/hyperlink" Target="https://login.consultant.ru/link/?req=doc&amp;base=RLAW154&amp;n=115353&amp;dst=1001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06565&amp;dst=100005" TargetMode="External"/><Relationship Id="rId15" Type="http://schemas.openxmlformats.org/officeDocument/2006/relationships/hyperlink" Target="https://login.consultant.ru/link/?req=doc&amp;base=RLAW154&amp;n=106565&amp;dst=100014" TargetMode="External"/><Relationship Id="rId23" Type="http://schemas.openxmlformats.org/officeDocument/2006/relationships/hyperlink" Target="https://login.consultant.ru/link/?req=doc&amp;base=RLAW154&amp;n=115353&amp;dst=100061" TargetMode="External"/><Relationship Id="rId28" Type="http://schemas.openxmlformats.org/officeDocument/2006/relationships/hyperlink" Target="https://login.consultant.ru/link/?req=doc&amp;base=RLAW154&amp;n=116271&amp;dst=100010" TargetMode="External"/><Relationship Id="rId36" Type="http://schemas.openxmlformats.org/officeDocument/2006/relationships/hyperlink" Target="https://login.consultant.ru/link/?req=doc&amp;base=RLAW154&amp;n=93984&amp;dst=100011" TargetMode="External"/><Relationship Id="rId49" Type="http://schemas.openxmlformats.org/officeDocument/2006/relationships/hyperlink" Target="https://login.consultant.ru/link/?req=doc&amp;base=RLAW154&amp;n=112400&amp;dst=100011" TargetMode="External"/><Relationship Id="rId57" Type="http://schemas.openxmlformats.org/officeDocument/2006/relationships/hyperlink" Target="https://login.consultant.ru/link/?req=doc&amp;base=RLAW154&amp;n=104835&amp;dst=100117" TargetMode="External"/><Relationship Id="rId10" Type="http://schemas.openxmlformats.org/officeDocument/2006/relationships/hyperlink" Target="https://login.consultant.ru/link/?req=doc&amp;base=RLAW154&amp;n=110751&amp;dst=100005" TargetMode="External"/><Relationship Id="rId31" Type="http://schemas.openxmlformats.org/officeDocument/2006/relationships/hyperlink" Target="https://login.consultant.ru/link/?req=doc&amp;base=LAW&amp;n=216363&amp;dst=100018" TargetMode="External"/><Relationship Id="rId44" Type="http://schemas.openxmlformats.org/officeDocument/2006/relationships/hyperlink" Target="https://login.consultant.ru/link/?req=doc&amp;base=RLAW154&amp;n=110751&amp;dst=100045" TargetMode="External"/><Relationship Id="rId52" Type="http://schemas.openxmlformats.org/officeDocument/2006/relationships/hyperlink" Target="https://login.consultant.ru/link/?req=doc&amp;base=RLAW154&amp;n=115353&amp;dst=100112" TargetMode="External"/><Relationship Id="rId60" Type="http://schemas.openxmlformats.org/officeDocument/2006/relationships/hyperlink" Target="https://login.consultant.ru/link/?req=doc&amp;base=RLAW154&amp;n=115353&amp;dst=100127" TargetMode="External"/><Relationship Id="rId65" Type="http://schemas.openxmlformats.org/officeDocument/2006/relationships/hyperlink" Target="https://login.consultant.ru/link/?req=doc&amp;base=RLAW154&amp;n=109098&amp;dst=100030" TargetMode="External"/><Relationship Id="rId73" Type="http://schemas.openxmlformats.org/officeDocument/2006/relationships/hyperlink" Target="https://login.consultant.ru/link/?req=doc&amp;base=RLAW154&amp;n=108473&amp;dst=100032" TargetMode="External"/><Relationship Id="rId78" Type="http://schemas.openxmlformats.org/officeDocument/2006/relationships/hyperlink" Target="https://login.consultant.ru/link/?req=doc&amp;base=RLAW154&amp;n=108473&amp;dst=100034" TargetMode="External"/><Relationship Id="rId81" Type="http://schemas.openxmlformats.org/officeDocument/2006/relationships/hyperlink" Target="https://login.consultant.ru/link/?req=doc&amp;base=RLAW154&amp;n=106565&amp;dst=100018" TargetMode="External"/><Relationship Id="rId86" Type="http://schemas.openxmlformats.org/officeDocument/2006/relationships/hyperlink" Target="https://login.consultant.ru/link/?req=doc&amp;base=RLAW154&amp;n=115353&amp;dst=100141" TargetMode="External"/><Relationship Id="rId94" Type="http://schemas.openxmlformats.org/officeDocument/2006/relationships/hyperlink" Target="https://login.consultant.ru/link/?req=doc&amp;base=RLAW154&amp;n=104835&amp;dst=100124" TargetMode="External"/><Relationship Id="rId99" Type="http://schemas.openxmlformats.org/officeDocument/2006/relationships/hyperlink" Target="https://login.consultant.ru/link/?req=doc&amp;base=RLAW154&amp;n=115353&amp;dst=100150" TargetMode="External"/><Relationship Id="rId101" Type="http://schemas.openxmlformats.org/officeDocument/2006/relationships/hyperlink" Target="https://login.consultant.ru/link/?req=doc&amp;base=RLAW154&amp;n=110751&amp;dst=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109098&amp;dst=100005" TargetMode="External"/><Relationship Id="rId13" Type="http://schemas.openxmlformats.org/officeDocument/2006/relationships/hyperlink" Target="https://login.consultant.ru/link/?req=doc&amp;base=RLAW154&amp;n=116271&amp;dst=100005" TargetMode="External"/><Relationship Id="rId18" Type="http://schemas.openxmlformats.org/officeDocument/2006/relationships/hyperlink" Target="https://login.consultant.ru/link/?req=doc&amp;base=RLAW154&amp;n=110751&amp;dst=100010" TargetMode="External"/><Relationship Id="rId39" Type="http://schemas.openxmlformats.org/officeDocument/2006/relationships/hyperlink" Target="https://login.consultant.ru/link/?req=doc&amp;base=RLAW154&amp;n=110285" TargetMode="External"/><Relationship Id="rId34" Type="http://schemas.openxmlformats.org/officeDocument/2006/relationships/hyperlink" Target="https://login.consultant.ru/link/?req=doc&amp;base=RLAW154&amp;n=110921" TargetMode="External"/><Relationship Id="rId50" Type="http://schemas.openxmlformats.org/officeDocument/2006/relationships/hyperlink" Target="https://login.consultant.ru/link/?req=doc&amp;base=RLAW154&amp;n=115353&amp;dst=100104" TargetMode="External"/><Relationship Id="rId55" Type="http://schemas.openxmlformats.org/officeDocument/2006/relationships/hyperlink" Target="https://login.consultant.ru/link/?req=doc&amp;base=RLAW154&amp;n=112400&amp;dst=100012" TargetMode="External"/><Relationship Id="rId76" Type="http://schemas.openxmlformats.org/officeDocument/2006/relationships/hyperlink" Target="https://login.consultant.ru/link/?req=doc&amp;base=RLAW154&amp;n=106565&amp;dst=100018" TargetMode="External"/><Relationship Id="rId97" Type="http://schemas.openxmlformats.org/officeDocument/2006/relationships/hyperlink" Target="https://login.consultant.ru/link/?req=doc&amp;base=RLAW154&amp;n=104835&amp;dst=100126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5299</Words>
  <Characters>30207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Маргарита Игоревна</dc:creator>
  <cp:lastModifiedBy>Алексеева Маргарита Игоревна</cp:lastModifiedBy>
  <cp:revision>1</cp:revision>
  <dcterms:created xsi:type="dcterms:W3CDTF">2025-04-24T13:45:00Z</dcterms:created>
  <dcterms:modified xsi:type="dcterms:W3CDTF">2025-04-24T13:46:00Z</dcterms:modified>
</cp:coreProperties>
</file>