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7C3" w:rsidRPr="00A137C3" w:rsidRDefault="00A137C3" w:rsidP="00A137C3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00A137C3">
        <w:rPr>
          <w:rFonts w:ascii="Tms Rmn" w:hAnsi="Tms Rmn" w:cs="Tms Rmn"/>
          <w:b/>
          <w:bCs/>
          <w:color w:val="000000" w:themeColor="text1"/>
          <w:sz w:val="24"/>
          <w:szCs w:val="24"/>
        </w:rPr>
        <w:t>КОНТРОЛЬНО-СЧЕТНАЯ ПАЛАТА ВЕЛИКОГО НОВГОРОДА</w:t>
      </w:r>
    </w:p>
    <w:p w:rsidR="00A137C3" w:rsidRPr="00A137C3" w:rsidRDefault="00A137C3" w:rsidP="00A137C3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color w:val="000000" w:themeColor="text1"/>
          <w:sz w:val="24"/>
          <w:szCs w:val="24"/>
        </w:rPr>
      </w:pPr>
    </w:p>
    <w:p w:rsidR="00A137C3" w:rsidRPr="00A137C3" w:rsidRDefault="00A137C3" w:rsidP="00A137C3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color w:val="000000" w:themeColor="text1"/>
          <w:sz w:val="24"/>
          <w:szCs w:val="24"/>
        </w:rPr>
      </w:pPr>
      <w:r w:rsidRPr="00A137C3">
        <w:rPr>
          <w:rFonts w:ascii="Tms Rmn" w:hAnsi="Tms Rmn" w:cs="Tms Rmn"/>
          <w:b/>
          <w:bCs/>
          <w:color w:val="000000" w:themeColor="text1"/>
          <w:sz w:val="24"/>
          <w:szCs w:val="24"/>
        </w:rPr>
        <w:t>ПРИКАЗ</w:t>
      </w:r>
    </w:p>
    <w:p w:rsidR="00A137C3" w:rsidRPr="00A137C3" w:rsidRDefault="00A137C3" w:rsidP="00A137C3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color w:val="000000" w:themeColor="text1"/>
          <w:sz w:val="24"/>
          <w:szCs w:val="24"/>
        </w:rPr>
      </w:pPr>
      <w:r w:rsidRPr="00A137C3">
        <w:rPr>
          <w:rFonts w:ascii="Tms Rmn" w:hAnsi="Tms Rmn" w:cs="Tms Rmn"/>
          <w:b/>
          <w:bCs/>
          <w:color w:val="000000" w:themeColor="text1"/>
          <w:sz w:val="24"/>
          <w:szCs w:val="24"/>
        </w:rPr>
        <w:t>от 25 сентября 2019 г. N 20</w:t>
      </w:r>
    </w:p>
    <w:p w:rsidR="00A137C3" w:rsidRPr="00A137C3" w:rsidRDefault="00A137C3" w:rsidP="00A137C3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color w:val="000000" w:themeColor="text1"/>
          <w:sz w:val="24"/>
          <w:szCs w:val="24"/>
        </w:rPr>
      </w:pPr>
    </w:p>
    <w:p w:rsidR="00A137C3" w:rsidRPr="00A137C3" w:rsidRDefault="00A137C3" w:rsidP="00A137C3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color w:val="000000" w:themeColor="text1"/>
          <w:sz w:val="24"/>
          <w:szCs w:val="24"/>
        </w:rPr>
      </w:pPr>
      <w:r w:rsidRPr="00A137C3">
        <w:rPr>
          <w:rFonts w:ascii="Tms Rmn" w:hAnsi="Tms Rmn" w:cs="Tms Rmn"/>
          <w:b/>
          <w:bCs/>
          <w:color w:val="000000" w:themeColor="text1"/>
          <w:sz w:val="24"/>
          <w:szCs w:val="24"/>
        </w:rPr>
        <w:t>ОБ УСТАНОВЛЕНИИ ПЕРЕЧНЯ ДОЛЖНОСТЕЙ МУНИЦИПАЛЬНОЙ СЛУЖБЫ,</w:t>
      </w:r>
    </w:p>
    <w:p w:rsidR="00A137C3" w:rsidRPr="00A137C3" w:rsidRDefault="00A137C3" w:rsidP="00A137C3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color w:val="000000" w:themeColor="text1"/>
          <w:sz w:val="24"/>
          <w:szCs w:val="24"/>
        </w:rPr>
      </w:pPr>
      <w:r w:rsidRPr="00A137C3">
        <w:rPr>
          <w:rFonts w:ascii="Tms Rmn" w:hAnsi="Tms Rmn" w:cs="Tms Rmn"/>
          <w:b/>
          <w:bCs/>
          <w:color w:val="000000" w:themeColor="text1"/>
          <w:sz w:val="24"/>
          <w:szCs w:val="24"/>
        </w:rPr>
        <w:t xml:space="preserve">ПРИ </w:t>
      </w:r>
      <w:proofErr w:type="gramStart"/>
      <w:r w:rsidRPr="00A137C3">
        <w:rPr>
          <w:rFonts w:ascii="Tms Rmn" w:hAnsi="Tms Rmn" w:cs="Tms Rmn"/>
          <w:b/>
          <w:bCs/>
          <w:color w:val="000000" w:themeColor="text1"/>
          <w:sz w:val="24"/>
          <w:szCs w:val="24"/>
        </w:rPr>
        <w:t>НАЗНАЧЕНИИ</w:t>
      </w:r>
      <w:proofErr w:type="gramEnd"/>
      <w:r w:rsidRPr="00A137C3">
        <w:rPr>
          <w:rFonts w:ascii="Tms Rmn" w:hAnsi="Tms Rmn" w:cs="Tms Rmn"/>
          <w:b/>
          <w:bCs/>
          <w:color w:val="000000" w:themeColor="text1"/>
          <w:sz w:val="24"/>
          <w:szCs w:val="24"/>
        </w:rPr>
        <w:t xml:space="preserve"> НА КОТОРЫЕ ГРАЖДАНЕ И ПРИ ЗАМЕЩЕНИИ КОТОРЫХ</w:t>
      </w:r>
    </w:p>
    <w:p w:rsidR="00A137C3" w:rsidRPr="00A137C3" w:rsidRDefault="00A137C3" w:rsidP="00A137C3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color w:val="000000" w:themeColor="text1"/>
          <w:sz w:val="24"/>
          <w:szCs w:val="24"/>
        </w:rPr>
      </w:pPr>
      <w:r w:rsidRPr="00A137C3">
        <w:rPr>
          <w:rFonts w:ascii="Tms Rmn" w:hAnsi="Tms Rmn" w:cs="Tms Rmn"/>
          <w:b/>
          <w:bCs/>
          <w:color w:val="000000" w:themeColor="text1"/>
          <w:sz w:val="24"/>
          <w:szCs w:val="24"/>
        </w:rPr>
        <w:t>МУНИЦИПАЛЬНЫЕ СЛУЖАЩИЕ АППАРАТА КОНТРОЛЬНО-СЧЕТНОЙ ПАЛАТЫ</w:t>
      </w:r>
    </w:p>
    <w:p w:rsidR="00A137C3" w:rsidRPr="00A137C3" w:rsidRDefault="00A137C3" w:rsidP="00A137C3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color w:val="000000" w:themeColor="text1"/>
          <w:sz w:val="24"/>
          <w:szCs w:val="24"/>
        </w:rPr>
      </w:pPr>
      <w:r w:rsidRPr="00A137C3">
        <w:rPr>
          <w:rFonts w:ascii="Tms Rmn" w:hAnsi="Tms Rmn" w:cs="Tms Rmn"/>
          <w:b/>
          <w:bCs/>
          <w:color w:val="000000" w:themeColor="text1"/>
          <w:sz w:val="24"/>
          <w:szCs w:val="24"/>
        </w:rPr>
        <w:t xml:space="preserve">ВЕЛИКОГО НОВГОРОДА ОБЯЗАНЫ ПРЕДСТАВЛЯТЬ СВЕДЕНИЯ О </w:t>
      </w:r>
      <w:proofErr w:type="gramStart"/>
      <w:r w:rsidRPr="00A137C3">
        <w:rPr>
          <w:rFonts w:ascii="Tms Rmn" w:hAnsi="Tms Rmn" w:cs="Tms Rmn"/>
          <w:b/>
          <w:bCs/>
          <w:color w:val="000000" w:themeColor="text1"/>
          <w:sz w:val="24"/>
          <w:szCs w:val="24"/>
        </w:rPr>
        <w:t>СВОИХ</w:t>
      </w:r>
      <w:proofErr w:type="gramEnd"/>
    </w:p>
    <w:p w:rsidR="00A137C3" w:rsidRPr="00A137C3" w:rsidRDefault="00A137C3" w:rsidP="00A137C3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color w:val="000000" w:themeColor="text1"/>
          <w:sz w:val="24"/>
          <w:szCs w:val="24"/>
        </w:rPr>
      </w:pPr>
      <w:r w:rsidRPr="00A137C3">
        <w:rPr>
          <w:rFonts w:ascii="Tms Rmn" w:hAnsi="Tms Rmn" w:cs="Tms Rmn"/>
          <w:b/>
          <w:bCs/>
          <w:color w:val="000000" w:themeColor="text1"/>
          <w:sz w:val="24"/>
          <w:szCs w:val="24"/>
        </w:rPr>
        <w:t xml:space="preserve">ДОХОДАХ, ОБ ИМУЩЕСТВЕ И ОБЯЗАТЕЛЬСТВАХ </w:t>
      </w:r>
      <w:proofErr w:type="gramStart"/>
      <w:r w:rsidRPr="00A137C3">
        <w:rPr>
          <w:rFonts w:ascii="Tms Rmn" w:hAnsi="Tms Rmn" w:cs="Tms Rmn"/>
          <w:b/>
          <w:bCs/>
          <w:color w:val="000000" w:themeColor="text1"/>
          <w:sz w:val="24"/>
          <w:szCs w:val="24"/>
        </w:rPr>
        <w:t>ИМУЩЕСТВЕННОГО</w:t>
      </w:r>
      <w:proofErr w:type="gramEnd"/>
    </w:p>
    <w:p w:rsidR="00A137C3" w:rsidRPr="00A137C3" w:rsidRDefault="00A137C3" w:rsidP="00A137C3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color w:val="000000" w:themeColor="text1"/>
          <w:sz w:val="24"/>
          <w:szCs w:val="24"/>
        </w:rPr>
      </w:pPr>
      <w:r w:rsidRPr="00A137C3">
        <w:rPr>
          <w:rFonts w:ascii="Tms Rmn" w:hAnsi="Tms Rmn" w:cs="Tms Rmn"/>
          <w:b/>
          <w:bCs/>
          <w:color w:val="000000" w:themeColor="text1"/>
          <w:sz w:val="24"/>
          <w:szCs w:val="24"/>
        </w:rPr>
        <w:t>ХАРАКТЕРА, А ТАКЖЕ СВЕДЕНИЯ О ДОХОДАХ, ОБ ИМУЩЕСТВЕ</w:t>
      </w:r>
    </w:p>
    <w:p w:rsidR="00A137C3" w:rsidRPr="00A137C3" w:rsidRDefault="00A137C3" w:rsidP="00A137C3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color w:val="000000" w:themeColor="text1"/>
          <w:sz w:val="24"/>
          <w:szCs w:val="24"/>
        </w:rPr>
      </w:pPr>
      <w:r w:rsidRPr="00A137C3">
        <w:rPr>
          <w:rFonts w:ascii="Tms Rmn" w:hAnsi="Tms Rmn" w:cs="Tms Rmn"/>
          <w:b/>
          <w:bCs/>
          <w:color w:val="000000" w:themeColor="text1"/>
          <w:sz w:val="24"/>
          <w:szCs w:val="24"/>
        </w:rPr>
        <w:t xml:space="preserve">И </w:t>
      </w:r>
      <w:proofErr w:type="gramStart"/>
      <w:r w:rsidRPr="00A137C3">
        <w:rPr>
          <w:rFonts w:ascii="Tms Rmn" w:hAnsi="Tms Rmn" w:cs="Tms Rmn"/>
          <w:b/>
          <w:bCs/>
          <w:color w:val="000000" w:themeColor="text1"/>
          <w:sz w:val="24"/>
          <w:szCs w:val="24"/>
        </w:rPr>
        <w:t>ОБЯЗАТЕЛЬСТВАХ</w:t>
      </w:r>
      <w:proofErr w:type="gramEnd"/>
      <w:r w:rsidRPr="00A137C3">
        <w:rPr>
          <w:rFonts w:ascii="Tms Rmn" w:hAnsi="Tms Rmn" w:cs="Tms Rmn"/>
          <w:b/>
          <w:bCs/>
          <w:color w:val="000000" w:themeColor="text1"/>
          <w:sz w:val="24"/>
          <w:szCs w:val="24"/>
        </w:rPr>
        <w:t xml:space="preserve"> ИМУЩЕСТВЕННОГО ХАРАКТЕРА СВОИХ СУПРУГИ</w:t>
      </w:r>
    </w:p>
    <w:p w:rsidR="00A137C3" w:rsidRPr="00A137C3" w:rsidRDefault="00A137C3" w:rsidP="00A137C3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color w:val="000000" w:themeColor="text1"/>
          <w:sz w:val="24"/>
          <w:szCs w:val="24"/>
        </w:rPr>
      </w:pPr>
      <w:r w:rsidRPr="00A137C3">
        <w:rPr>
          <w:rFonts w:ascii="Tms Rmn" w:hAnsi="Tms Rmn" w:cs="Tms Rmn"/>
          <w:b/>
          <w:bCs/>
          <w:color w:val="000000" w:themeColor="text1"/>
          <w:sz w:val="24"/>
          <w:szCs w:val="24"/>
        </w:rPr>
        <w:t>(СУПРУГА) И НЕСОВЕРШЕННОЛЕТНИХ ДЕТЕЙ</w:t>
      </w:r>
    </w:p>
    <w:p w:rsidR="00A137C3" w:rsidRPr="00A137C3" w:rsidRDefault="00A137C3" w:rsidP="00A137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ms Rmn" w:hAnsi="Tms Rmn" w:cs="Tms Rmn"/>
          <w:color w:val="000000" w:themeColor="text1"/>
          <w:sz w:val="24"/>
          <w:szCs w:val="24"/>
        </w:rPr>
      </w:pPr>
    </w:p>
    <w:p w:rsidR="00A137C3" w:rsidRPr="00A137C3" w:rsidRDefault="00A137C3" w:rsidP="00A137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ms Rmn" w:hAnsi="Tms Rmn" w:cs="Tms Rmn"/>
          <w:color w:val="000000" w:themeColor="text1"/>
          <w:sz w:val="24"/>
          <w:szCs w:val="24"/>
        </w:rPr>
      </w:pPr>
      <w:r w:rsidRPr="00A137C3">
        <w:rPr>
          <w:rFonts w:ascii="Tms Rmn" w:hAnsi="Tms Rmn" w:cs="Tms Rmn"/>
          <w:color w:val="000000" w:themeColor="text1"/>
          <w:sz w:val="24"/>
          <w:szCs w:val="24"/>
        </w:rPr>
        <w:t xml:space="preserve">В соответствии с федеральными законами от 2 марта 2007 г. </w:t>
      </w:r>
      <w:hyperlink r:id="rId5" w:history="1">
        <w:r w:rsidRPr="00A137C3">
          <w:rPr>
            <w:rFonts w:ascii="Tms Rmn" w:hAnsi="Tms Rmn" w:cs="Tms Rmn"/>
            <w:color w:val="000000" w:themeColor="text1"/>
            <w:sz w:val="24"/>
            <w:szCs w:val="24"/>
          </w:rPr>
          <w:t>N 25-ФЗ</w:t>
        </w:r>
      </w:hyperlink>
      <w:r w:rsidRPr="00A137C3">
        <w:rPr>
          <w:rFonts w:ascii="Tms Rmn" w:hAnsi="Tms Rmn" w:cs="Tms Rmn"/>
          <w:color w:val="000000" w:themeColor="text1"/>
          <w:sz w:val="24"/>
          <w:szCs w:val="24"/>
        </w:rPr>
        <w:t xml:space="preserve"> "О муниципальной службе в Российской Федерации", от 25 декабря 2008 г. </w:t>
      </w:r>
      <w:hyperlink r:id="rId6" w:history="1">
        <w:r w:rsidRPr="00A137C3">
          <w:rPr>
            <w:rFonts w:ascii="Tms Rmn" w:hAnsi="Tms Rmn" w:cs="Tms Rmn"/>
            <w:color w:val="000000" w:themeColor="text1"/>
            <w:sz w:val="24"/>
            <w:szCs w:val="24"/>
          </w:rPr>
          <w:t>N 273-ФЗ</w:t>
        </w:r>
      </w:hyperlink>
      <w:r w:rsidRPr="00A137C3">
        <w:rPr>
          <w:rFonts w:ascii="Tms Rmn" w:hAnsi="Tms Rmn" w:cs="Tms Rmn"/>
          <w:color w:val="000000" w:themeColor="text1"/>
          <w:sz w:val="24"/>
          <w:szCs w:val="24"/>
        </w:rPr>
        <w:t xml:space="preserve"> "О противодействии коррупции" приказываю:</w:t>
      </w:r>
    </w:p>
    <w:p w:rsidR="00A137C3" w:rsidRPr="00A137C3" w:rsidRDefault="00A137C3" w:rsidP="00A137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ms Rmn" w:hAnsi="Tms Rmn" w:cs="Tms Rmn"/>
          <w:color w:val="000000" w:themeColor="text1"/>
          <w:sz w:val="24"/>
          <w:szCs w:val="24"/>
        </w:rPr>
      </w:pPr>
    </w:p>
    <w:p w:rsidR="00A137C3" w:rsidRPr="00A137C3" w:rsidRDefault="00A137C3" w:rsidP="00A137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ms Rmn" w:hAnsi="Tms Rmn" w:cs="Tms Rmn"/>
          <w:color w:val="000000" w:themeColor="text1"/>
          <w:sz w:val="24"/>
          <w:szCs w:val="24"/>
        </w:rPr>
      </w:pPr>
      <w:r w:rsidRPr="00A137C3">
        <w:rPr>
          <w:rFonts w:ascii="Tms Rmn" w:hAnsi="Tms Rmn" w:cs="Tms Rmn"/>
          <w:color w:val="000000" w:themeColor="text1"/>
          <w:sz w:val="24"/>
          <w:szCs w:val="24"/>
        </w:rPr>
        <w:t xml:space="preserve">1. </w:t>
      </w:r>
      <w:proofErr w:type="gramStart"/>
      <w:r w:rsidRPr="00A137C3">
        <w:rPr>
          <w:rFonts w:ascii="Tms Rmn" w:hAnsi="Tms Rmn" w:cs="Tms Rmn"/>
          <w:color w:val="000000" w:themeColor="text1"/>
          <w:sz w:val="24"/>
          <w:szCs w:val="24"/>
        </w:rPr>
        <w:t>Установить следующий Перечень должностей муниципальной службы, при назначении на которые граждане и при замещении которых муниципальные служащие аппарата Контрольно-счетной палаты Великого Новгорода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детей:</w:t>
      </w:r>
      <w:proofErr w:type="gramEnd"/>
    </w:p>
    <w:p w:rsidR="00A137C3" w:rsidRPr="00A137C3" w:rsidRDefault="00A137C3" w:rsidP="00A137C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ms Rmn" w:hAnsi="Tms Rmn" w:cs="Tms Rmn"/>
          <w:color w:val="000000" w:themeColor="text1"/>
          <w:sz w:val="24"/>
          <w:szCs w:val="24"/>
        </w:rPr>
      </w:pPr>
      <w:r w:rsidRPr="00A137C3">
        <w:rPr>
          <w:rFonts w:ascii="Tms Rmn" w:hAnsi="Tms Rmn" w:cs="Tms Rmn"/>
          <w:color w:val="000000" w:themeColor="text1"/>
          <w:sz w:val="24"/>
          <w:szCs w:val="24"/>
        </w:rPr>
        <w:t>главный инспектор;</w:t>
      </w:r>
    </w:p>
    <w:p w:rsidR="00A137C3" w:rsidRPr="00A137C3" w:rsidRDefault="00A137C3" w:rsidP="00A137C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ms Rmn" w:hAnsi="Tms Rmn" w:cs="Tms Rmn"/>
          <w:color w:val="000000" w:themeColor="text1"/>
          <w:sz w:val="24"/>
          <w:szCs w:val="24"/>
        </w:rPr>
      </w:pPr>
      <w:r w:rsidRPr="00A137C3">
        <w:rPr>
          <w:rFonts w:ascii="Tms Rmn" w:hAnsi="Tms Rmn" w:cs="Tms Rmn"/>
          <w:color w:val="000000" w:themeColor="text1"/>
          <w:sz w:val="24"/>
          <w:szCs w:val="24"/>
        </w:rPr>
        <w:t>ведущий инспектор.</w:t>
      </w:r>
    </w:p>
    <w:p w:rsidR="00A137C3" w:rsidRPr="00A137C3" w:rsidRDefault="00A137C3" w:rsidP="00A137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ms Rmn" w:hAnsi="Tms Rmn" w:cs="Tms Rmn"/>
          <w:color w:val="000000" w:themeColor="text1"/>
          <w:sz w:val="24"/>
          <w:szCs w:val="24"/>
        </w:rPr>
      </w:pPr>
    </w:p>
    <w:p w:rsidR="00A137C3" w:rsidRPr="00A137C3" w:rsidRDefault="00A137C3" w:rsidP="00A137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ms Rmn" w:hAnsi="Tms Rmn" w:cs="Tms Rmn"/>
          <w:color w:val="000000" w:themeColor="text1"/>
          <w:sz w:val="24"/>
          <w:szCs w:val="24"/>
        </w:rPr>
      </w:pPr>
      <w:r w:rsidRPr="00A137C3">
        <w:rPr>
          <w:rFonts w:ascii="Tms Rmn" w:hAnsi="Tms Rmn" w:cs="Tms Rmn"/>
          <w:color w:val="000000" w:themeColor="text1"/>
          <w:sz w:val="24"/>
          <w:szCs w:val="24"/>
        </w:rPr>
        <w:t xml:space="preserve">2. </w:t>
      </w:r>
      <w:proofErr w:type="gramStart"/>
      <w:r w:rsidRPr="00A137C3">
        <w:rPr>
          <w:rFonts w:ascii="Tms Rmn" w:hAnsi="Tms Rmn" w:cs="Tms Rmn"/>
          <w:color w:val="000000" w:themeColor="text1"/>
          <w:sz w:val="24"/>
          <w:szCs w:val="24"/>
        </w:rPr>
        <w:t>Признать утратившим силу постановление Контрольно-счетной палаты Великого Новгорода от 24.04.2012 N 2 "Об установлении Перечня должностей муниципальной службы, при назначении на которые граждане и при замещении которых муниципальные служащие аппарата Контрольно-счетной палаты Великого Новгорода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 w:rsidRPr="00A137C3">
        <w:rPr>
          <w:rFonts w:ascii="Tms Rmn" w:hAnsi="Tms Rmn" w:cs="Tms Rmn"/>
          <w:color w:val="000000" w:themeColor="text1"/>
          <w:sz w:val="24"/>
          <w:szCs w:val="24"/>
        </w:rPr>
        <w:t>) и несовершеннолетних детей".</w:t>
      </w:r>
    </w:p>
    <w:p w:rsidR="00A137C3" w:rsidRPr="00A137C3" w:rsidRDefault="00A137C3" w:rsidP="00A137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ms Rmn" w:hAnsi="Tms Rmn" w:cs="Tms Rmn"/>
          <w:color w:val="000000" w:themeColor="text1"/>
          <w:sz w:val="24"/>
          <w:szCs w:val="24"/>
        </w:rPr>
      </w:pPr>
    </w:p>
    <w:p w:rsidR="00A137C3" w:rsidRPr="00A137C3" w:rsidRDefault="00A137C3" w:rsidP="00A137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ms Rmn" w:hAnsi="Tms Rmn" w:cs="Tms Rmn"/>
          <w:color w:val="000000" w:themeColor="text1"/>
          <w:sz w:val="24"/>
          <w:szCs w:val="24"/>
        </w:rPr>
      </w:pPr>
      <w:r w:rsidRPr="00A137C3">
        <w:rPr>
          <w:rFonts w:ascii="Tms Rmn" w:hAnsi="Tms Rmn" w:cs="Tms Rmn"/>
          <w:color w:val="000000" w:themeColor="text1"/>
          <w:sz w:val="24"/>
          <w:szCs w:val="24"/>
        </w:rPr>
        <w:t>3. Опубликовать настоящий приказ в газете "Новгород".</w:t>
      </w:r>
    </w:p>
    <w:p w:rsidR="00A137C3" w:rsidRPr="00A137C3" w:rsidRDefault="00A137C3" w:rsidP="00A137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ms Rmn" w:hAnsi="Tms Rmn" w:cs="Tms Rmn"/>
          <w:color w:val="000000" w:themeColor="text1"/>
          <w:sz w:val="24"/>
          <w:szCs w:val="24"/>
        </w:rPr>
      </w:pPr>
    </w:p>
    <w:p w:rsidR="00A137C3" w:rsidRPr="00A137C3" w:rsidRDefault="00A137C3" w:rsidP="00A137C3">
      <w:pPr>
        <w:autoSpaceDE w:val="0"/>
        <w:autoSpaceDN w:val="0"/>
        <w:adjustRightInd w:val="0"/>
        <w:spacing w:after="0" w:line="240" w:lineRule="auto"/>
        <w:jc w:val="right"/>
        <w:rPr>
          <w:rFonts w:ascii="Tms Rmn" w:hAnsi="Tms Rmn" w:cs="Tms Rmn"/>
          <w:color w:val="000000" w:themeColor="text1"/>
          <w:sz w:val="24"/>
          <w:szCs w:val="24"/>
        </w:rPr>
      </w:pPr>
      <w:r w:rsidRPr="00A137C3">
        <w:rPr>
          <w:rFonts w:ascii="Tms Rmn" w:hAnsi="Tms Rmn" w:cs="Tms Rmn"/>
          <w:color w:val="000000" w:themeColor="text1"/>
          <w:sz w:val="24"/>
          <w:szCs w:val="24"/>
        </w:rPr>
        <w:t>Председатель</w:t>
      </w:r>
    </w:p>
    <w:p w:rsidR="00A137C3" w:rsidRPr="00A137C3" w:rsidRDefault="00A137C3" w:rsidP="00A137C3">
      <w:pPr>
        <w:autoSpaceDE w:val="0"/>
        <w:autoSpaceDN w:val="0"/>
        <w:adjustRightInd w:val="0"/>
        <w:spacing w:after="0" w:line="240" w:lineRule="auto"/>
        <w:jc w:val="right"/>
        <w:rPr>
          <w:rFonts w:ascii="Tms Rmn" w:hAnsi="Tms Rmn" w:cs="Tms Rmn"/>
          <w:color w:val="000000" w:themeColor="text1"/>
          <w:sz w:val="24"/>
          <w:szCs w:val="24"/>
        </w:rPr>
      </w:pPr>
      <w:r w:rsidRPr="00A137C3">
        <w:rPr>
          <w:rFonts w:ascii="Tms Rmn" w:hAnsi="Tms Rmn" w:cs="Tms Rmn"/>
          <w:color w:val="000000" w:themeColor="text1"/>
          <w:sz w:val="24"/>
          <w:szCs w:val="24"/>
        </w:rPr>
        <w:t>Контрольно-счетной палаты</w:t>
      </w:r>
    </w:p>
    <w:p w:rsidR="00A137C3" w:rsidRPr="00A137C3" w:rsidRDefault="00A137C3" w:rsidP="00A137C3">
      <w:pPr>
        <w:autoSpaceDE w:val="0"/>
        <w:autoSpaceDN w:val="0"/>
        <w:adjustRightInd w:val="0"/>
        <w:spacing w:after="0" w:line="240" w:lineRule="auto"/>
        <w:jc w:val="right"/>
        <w:rPr>
          <w:rFonts w:ascii="Tms Rmn" w:hAnsi="Tms Rmn" w:cs="Tms Rmn"/>
          <w:color w:val="000000" w:themeColor="text1"/>
          <w:sz w:val="24"/>
          <w:szCs w:val="24"/>
        </w:rPr>
      </w:pPr>
      <w:r w:rsidRPr="00A137C3">
        <w:rPr>
          <w:rFonts w:ascii="Tms Rmn" w:hAnsi="Tms Rmn" w:cs="Tms Rmn"/>
          <w:color w:val="000000" w:themeColor="text1"/>
          <w:sz w:val="24"/>
          <w:szCs w:val="24"/>
        </w:rPr>
        <w:t>Великого Новгорода</w:t>
      </w:r>
    </w:p>
    <w:p w:rsidR="00A137C3" w:rsidRPr="00A137C3" w:rsidRDefault="00A137C3" w:rsidP="00A137C3">
      <w:pPr>
        <w:autoSpaceDE w:val="0"/>
        <w:autoSpaceDN w:val="0"/>
        <w:adjustRightInd w:val="0"/>
        <w:spacing w:after="0" w:line="240" w:lineRule="auto"/>
        <w:jc w:val="right"/>
        <w:rPr>
          <w:rFonts w:ascii="Tms Rmn" w:hAnsi="Tms Rmn" w:cs="Tms Rmn"/>
          <w:color w:val="000000" w:themeColor="text1"/>
          <w:sz w:val="24"/>
          <w:szCs w:val="24"/>
        </w:rPr>
      </w:pPr>
      <w:r w:rsidRPr="00A137C3">
        <w:rPr>
          <w:rFonts w:ascii="Tms Rmn" w:hAnsi="Tms Rmn" w:cs="Tms Rmn"/>
          <w:color w:val="000000" w:themeColor="text1"/>
          <w:sz w:val="24"/>
          <w:szCs w:val="24"/>
        </w:rPr>
        <w:t>А.В.ЛОМОНОСОВ</w:t>
      </w:r>
    </w:p>
    <w:p w:rsidR="00A137C3" w:rsidRPr="00A137C3" w:rsidRDefault="00A137C3" w:rsidP="00A137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ms Rmn" w:hAnsi="Tms Rmn" w:cs="Tms Rmn"/>
          <w:color w:val="000000" w:themeColor="text1"/>
          <w:sz w:val="24"/>
          <w:szCs w:val="24"/>
        </w:rPr>
      </w:pPr>
    </w:p>
    <w:p w:rsidR="00A137C3" w:rsidRPr="00A137C3" w:rsidRDefault="00A137C3" w:rsidP="00A137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ms Rmn" w:hAnsi="Tms Rmn" w:cs="Tms Rmn"/>
          <w:color w:val="000000" w:themeColor="text1"/>
          <w:sz w:val="24"/>
          <w:szCs w:val="24"/>
        </w:rPr>
      </w:pPr>
    </w:p>
    <w:p w:rsidR="00A137C3" w:rsidRPr="00A137C3" w:rsidRDefault="00A137C3" w:rsidP="00A137C3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ms Rmn" w:hAnsi="Tms Rmn" w:cs="Tms Rmn"/>
          <w:color w:val="000000" w:themeColor="text1"/>
          <w:sz w:val="2"/>
          <w:szCs w:val="2"/>
        </w:rPr>
      </w:pPr>
    </w:p>
    <w:p w:rsidR="00C86310" w:rsidRPr="00A137C3" w:rsidRDefault="00C86310">
      <w:pPr>
        <w:rPr>
          <w:color w:val="000000" w:themeColor="text1"/>
        </w:rPr>
      </w:pPr>
    </w:p>
    <w:sectPr w:rsidR="00C86310" w:rsidRPr="00A137C3" w:rsidSect="00EE233F">
      <w:pgSz w:w="12240" w:h="15840"/>
      <w:pgMar w:top="1440" w:right="940" w:bottom="1440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C3"/>
    <w:rsid w:val="00A137C3"/>
    <w:rsid w:val="00C8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66CBB5C1E484BD3E4AF8937E4518EB61F6EFE6668AFFDC231D8E4BE05355325CB003C210836BFAE98B47A7B7w2i4L" TargetMode="External"/><Relationship Id="rId5" Type="http://schemas.openxmlformats.org/officeDocument/2006/relationships/hyperlink" Target="consultantplus://offline/ref=7566CBB5C1E484BD3E4AF8937E4518EB61F7E7E6668AFFDC231D8E4BE05355325CB003C210836BFAE98B47A7B7w2i4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Лобузова Елена Анатольевна</dc:creator>
  <cp:lastModifiedBy>Лобузова Елена Анатольевна</cp:lastModifiedBy>
  <cp:revision>1</cp:revision>
  <dcterms:created xsi:type="dcterms:W3CDTF">2023-08-28T11:34:00Z</dcterms:created>
  <dcterms:modified xsi:type="dcterms:W3CDTF">2023-08-28T11:36:00Z</dcterms:modified>
</cp:coreProperties>
</file>