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7" w:rsidRDefault="00395817">
      <w:pPr>
        <w:pStyle w:val="ConsPlusTitlePage"/>
      </w:pPr>
      <w:bookmarkStart w:id="0" w:name="_GoBack"/>
      <w:bookmarkEnd w:id="0"/>
      <w:r>
        <w:br/>
      </w:r>
    </w:p>
    <w:p w:rsidR="00395817" w:rsidRDefault="00395817">
      <w:pPr>
        <w:pStyle w:val="ConsPlusNormal"/>
        <w:jc w:val="both"/>
        <w:outlineLvl w:val="0"/>
      </w:pPr>
    </w:p>
    <w:p w:rsidR="00395817" w:rsidRDefault="00395817">
      <w:pPr>
        <w:pStyle w:val="ConsPlusTitle"/>
        <w:jc w:val="center"/>
        <w:outlineLvl w:val="0"/>
      </w:pPr>
      <w:r>
        <w:t>АДМИНИСТРАЦИЯ ВЕЛИКОГО НОВГОРОДА</w:t>
      </w:r>
    </w:p>
    <w:p w:rsidR="00395817" w:rsidRDefault="00395817">
      <w:pPr>
        <w:pStyle w:val="ConsPlusTitle"/>
        <w:jc w:val="center"/>
      </w:pPr>
    </w:p>
    <w:p w:rsidR="00395817" w:rsidRDefault="00395817">
      <w:pPr>
        <w:pStyle w:val="ConsPlusTitle"/>
        <w:jc w:val="center"/>
      </w:pPr>
      <w:r>
        <w:t>ПОСТАНОВЛЕНИЕ</w:t>
      </w:r>
    </w:p>
    <w:p w:rsidR="00395817" w:rsidRDefault="00395817">
      <w:pPr>
        <w:pStyle w:val="ConsPlusTitle"/>
        <w:jc w:val="center"/>
      </w:pPr>
      <w:r>
        <w:t>от 25 декабря 2018 г. N 5845</w:t>
      </w:r>
    </w:p>
    <w:p w:rsidR="00395817" w:rsidRDefault="00395817">
      <w:pPr>
        <w:pStyle w:val="ConsPlusTitle"/>
        <w:jc w:val="center"/>
      </w:pPr>
    </w:p>
    <w:p w:rsidR="00395817" w:rsidRDefault="00395817">
      <w:pPr>
        <w:pStyle w:val="ConsPlusTitle"/>
        <w:jc w:val="center"/>
      </w:pPr>
      <w:r>
        <w:t>ОБ УТВЕРЖДЕНИИ ПРАВИЛ ОСУЩЕСТВЛЕНИЯ ВЕДОМСТВЕННОГО КОНТРОЛЯ</w:t>
      </w:r>
    </w:p>
    <w:p w:rsidR="00395817" w:rsidRDefault="00395817">
      <w:pPr>
        <w:pStyle w:val="ConsPlusTitle"/>
        <w:jc w:val="center"/>
      </w:pPr>
      <w:r>
        <w:t>ЗА СОБЛЮДЕНИЕМ ТРЕБОВАНИЙ ФЕДЕРАЛЬНОГО ЗАКОНА ОТ 18 ИЮЛЯ</w:t>
      </w:r>
    </w:p>
    <w:p w:rsidR="00395817" w:rsidRDefault="00395817">
      <w:pPr>
        <w:pStyle w:val="ConsPlusTitle"/>
        <w:jc w:val="center"/>
      </w:pPr>
      <w:r>
        <w:t>2011 Г. N 223-ФЗ "О ЗАКУПКАХ ТОВАРОВ, РАБОТ, УСЛУГ</w:t>
      </w:r>
    </w:p>
    <w:p w:rsidR="00395817" w:rsidRDefault="00395817">
      <w:pPr>
        <w:pStyle w:val="ConsPlusTitle"/>
        <w:jc w:val="center"/>
      </w:pPr>
      <w:r>
        <w:t>ОТДЕЛЬНЫМИ ВИДАМИ ЮРИДИЧЕСКИХ ЛИЦ" И ИНЫХ ПРИНЯТЫХ</w:t>
      </w:r>
    </w:p>
    <w:p w:rsidR="00395817" w:rsidRDefault="00395817">
      <w:pPr>
        <w:pStyle w:val="ConsPlusTitle"/>
        <w:jc w:val="center"/>
      </w:pPr>
      <w:r>
        <w:t>В СООТВЕТСТВИИ С НИМ НОРМАТИВНЫХ ПРАВОВЫХ АКТОВ</w:t>
      </w:r>
    </w:p>
    <w:p w:rsidR="00395817" w:rsidRDefault="00395817">
      <w:pPr>
        <w:pStyle w:val="ConsPlusTitle"/>
        <w:jc w:val="center"/>
      </w:pPr>
      <w:r>
        <w:t>РОССИЙСКОЙ ФЕДЕРАЦИИ</w:t>
      </w:r>
    </w:p>
    <w:p w:rsidR="00395817" w:rsidRDefault="003958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8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817" w:rsidRDefault="003958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817" w:rsidRDefault="003958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24.10.2019 N 4435)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</w:tr>
    </w:tbl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6.1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постановляю: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закона от 18 июля 2011 г.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2. Установить, что органами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являются: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в отношении муниципальных учреждений и предприятий муниципального образования - городского округа Великий Новгород, за исключением учреждений и предприятия, указанных в абзаце третьем пункта 2 настоящего постановления, - структурные подразделения Администрации Великого Новгорода, осуществляющие функции по координации и регулированию деятельности в соответствующих отраслях;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в отношении муниципального автономного учреждения "Редакция газеты "Новгород", муниципального бюджетного учреждения "Центр развития туризма "Красная Изба", муниципального унитарного предприятия Великого Новгорода "Столовая N 77" - Администрация Великого Новгорода в лице контрольно-ревизионного управления Администрации Великого Новгорода.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right"/>
      </w:pPr>
      <w:r>
        <w:t>Мэр Великого Новгорода</w:t>
      </w:r>
    </w:p>
    <w:p w:rsidR="00395817" w:rsidRDefault="00395817">
      <w:pPr>
        <w:pStyle w:val="ConsPlusNormal"/>
        <w:jc w:val="right"/>
      </w:pPr>
      <w:r>
        <w:t>С.В.БУСУРИН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right"/>
        <w:outlineLvl w:val="0"/>
      </w:pPr>
      <w:r>
        <w:lastRenderedPageBreak/>
        <w:t>Утверждены</w:t>
      </w:r>
    </w:p>
    <w:p w:rsidR="00395817" w:rsidRDefault="00395817">
      <w:pPr>
        <w:pStyle w:val="ConsPlusNormal"/>
        <w:jc w:val="right"/>
      </w:pPr>
      <w:r>
        <w:t>постановлением</w:t>
      </w:r>
    </w:p>
    <w:p w:rsidR="00395817" w:rsidRDefault="00395817">
      <w:pPr>
        <w:pStyle w:val="ConsPlusNormal"/>
        <w:jc w:val="right"/>
      </w:pPr>
      <w:r>
        <w:t>Администрации Великого Новгорода</w:t>
      </w:r>
    </w:p>
    <w:p w:rsidR="00395817" w:rsidRDefault="00395817">
      <w:pPr>
        <w:pStyle w:val="ConsPlusNormal"/>
        <w:jc w:val="right"/>
      </w:pPr>
      <w:r>
        <w:t>от 25.12.2018 N 5845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Title"/>
        <w:jc w:val="center"/>
      </w:pPr>
      <w:bookmarkStart w:id="1" w:name="P37"/>
      <w:bookmarkEnd w:id="1"/>
      <w:r>
        <w:t>ПРАВИЛА</w:t>
      </w:r>
    </w:p>
    <w:p w:rsidR="00395817" w:rsidRDefault="00395817">
      <w:pPr>
        <w:pStyle w:val="ConsPlusTitle"/>
        <w:jc w:val="center"/>
      </w:pPr>
      <w:r>
        <w:t xml:space="preserve">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95817" w:rsidRDefault="00395817">
      <w:pPr>
        <w:pStyle w:val="ConsPlusTitle"/>
        <w:jc w:val="center"/>
      </w:pPr>
      <w:r>
        <w:t>ТРЕБОВАНИЙ ФЕДЕРАЛЬНОГО ЗАКОНА ОТ 18 ИЮЛЯ 2011 Г. N 223-ФЗ</w:t>
      </w:r>
    </w:p>
    <w:p w:rsidR="00395817" w:rsidRDefault="00395817">
      <w:pPr>
        <w:pStyle w:val="ConsPlusTitle"/>
        <w:jc w:val="center"/>
      </w:pPr>
      <w:r>
        <w:t>"О ЗАКУПКАХ ТОВАРОВ, РАБОТ, УСЛУГ ОТДЕЛЬНЫМИ ВИДАМИ</w:t>
      </w:r>
    </w:p>
    <w:p w:rsidR="00395817" w:rsidRDefault="00395817">
      <w:pPr>
        <w:pStyle w:val="ConsPlusTitle"/>
        <w:jc w:val="center"/>
      </w:pPr>
      <w:r>
        <w:t>ЮРИДИЧЕСКИХ ЛИЦ" И ИНЫХ ПРИНЯТЫХ В СООТВЕТСТВИИ С НИМ</w:t>
      </w:r>
    </w:p>
    <w:p w:rsidR="00395817" w:rsidRDefault="00395817">
      <w:pPr>
        <w:pStyle w:val="ConsPlusTitle"/>
        <w:jc w:val="center"/>
      </w:pPr>
      <w:r>
        <w:t>НОРМАТИВНЫХ ПРАВОВЫХ АКТОВ РОССИЙСКОЙ ФЕДЕРАЦИИ</w:t>
      </w:r>
    </w:p>
    <w:p w:rsidR="00395817" w:rsidRDefault="003958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8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817" w:rsidRDefault="003958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817" w:rsidRDefault="003958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24.10.2019 N 4435)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817" w:rsidRDefault="00395817">
            <w:pPr>
              <w:pStyle w:val="ConsPlusNormal"/>
            </w:pPr>
          </w:p>
        </w:tc>
      </w:tr>
    </w:tbl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осуществления ведомственного контроля органами ведомственного контроля за соблюдением требований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лиц).</w:t>
      </w:r>
      <w:proofErr w:type="gramEnd"/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2. Предметом ведомственного контроля является соблюдение муниципальными учреждениями и предприятиями муниципального образования - городского округа Великий Новгород, осуществляющими закупки в соответствии с законодательством о закупках отдельными видами юридических лиц (далее - заказчики), требований законодательства о закупках отдельными видами юридических лиц.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о закупках отдельными видами юридических лиц (далее - мероприятие ведомственного контроля), в том числе: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3.1. Соответствие содержания положения о закупке требованиям законодательства о закупках отдельными видами юридических лиц;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3.2. Своевременность размещения в единой информационной системе в сфере закупок товаров, работ, услуг для обеспечения государственных и муниципальных нужд (далее - ЕИС) положения о закупке и внесенных в него изменений;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3.3. Своевременность размещения в ЕИС плана закупки товаров, работ, услуг, плана закупки инновационной продукции, высокотехнологичной продукции, лекарственных средств и изменений, внесенных в такие планы;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3.4. Осуществление закупок в соответствии с законодательством о закупках отдельными видами юридических лиц, положением о закупке, в том числе в части: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правильности выбора способа осуществления закупки в соответствии с законодательством о закупках отдельными видами юридических лиц, положением о закупке;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проведения в электронной форме закупок, которые должны осуществляться в указанной форме в соответствии с законодательством Российской Федерации и положением о закупке;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своевременности размещения в ЕИС информации о проведении закупки;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соблюдения требований к содержанию извещения о закупке;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lastRenderedPageBreak/>
        <w:t>3.5. Своевременность внесения в реестр договоров, заключенных заказчиками по результатам закупок, информации и документов о заключении, изменении, расторжении и исполнении договоров;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3.6. Своевременность размещения в ЕИС отчетов, предусмотренных законодательством о закупках отдельными видами юридических лиц;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Своевременность направления в федеральный орган исполнительной власти, уполномоченный на ведение реестра недобросовестных поставщиков,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</w:t>
      </w:r>
      <w:proofErr w:type="gramEnd"/>
      <w:r>
        <w:t xml:space="preserve"> которыми договоры по решению суда расторгнуты в связи с существенным нарушением ими договоров.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4. Ведомственный контроль осуществляется путем проведения выездных или документарных мероприятий ведомственного контроля.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5. Ведомственный контроль осуществляется в соответствии с планом мероприятий ведомственного контроля, который утверждается руководителем (заместителем руководителя) органа ведомственного контроля не позднее 31 декабря года, предшествующего году, на который утверждается план мероприятий ведомственного контроля.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 xml:space="preserve">План мероприятий ведомственного контроля размещается органом ведомственного контроля на официальном сайте Администрации Великого Новгорода в сети Интернет не позднее 5 рабочих дней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395817" w:rsidRDefault="00395817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возникновения необходимости внесения изменения в план мероприятий ведомственного контроля такие изменения размещаются органом ведомственного контроля на официальном сайте Администрации Великого Новгорода в сети Интернет в течение 10 рабочих дней со дня утверждения таких изменений и доводятся до сведения заказчика в порядке в соответствии с </w:t>
      </w:r>
      <w:hyperlink w:anchor="P82">
        <w:r>
          <w:rPr>
            <w:color w:val="0000FF"/>
          </w:rPr>
          <w:t>пунктами 8</w:t>
        </w:r>
      </w:hyperlink>
      <w:r>
        <w:t xml:space="preserve"> и </w:t>
      </w:r>
      <w:hyperlink w:anchor="P84">
        <w:r>
          <w:rPr>
            <w:color w:val="0000FF"/>
          </w:rPr>
          <w:t>9</w:t>
        </w:r>
      </w:hyperlink>
      <w:r>
        <w:t xml:space="preserve"> настоящих Правил.</w:t>
      </w:r>
      <w:proofErr w:type="gramEnd"/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6. План мероприятий ведомственного контроля должен содержать следующую информацию: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наименование заказчика, в отношении которого планируется проведение мероприятия ведомственного контроля;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местонахождение заказчика, в отношении которого планируется проведение мероприятия ведомственного контроля;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 (проверяемые вопросы), в том числе период времени, за который проверяется деятельность заказчика (далее - предмет мероприятия ведомственного контроля);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вид мероприятия ведомственного контроля (выездное или документарное);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срок проведения мероприятия ведомственного контроля.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Мероприятия ведомственного контроля проводятся в соответствии с распоряжением (приказом), утвержденным руководителем (заместителем руководителя) органа ведомственного контроля, в котором указываются наименование, местонахождение заказчика, предмет, дата начала, окончания и вид проверки, состав комиссии по проведению мероприятия ведомственного </w:t>
      </w:r>
      <w:r>
        <w:lastRenderedPageBreak/>
        <w:t>контроля (далее - комиссия) (председатель комиссии, члены комиссии).</w:t>
      </w:r>
      <w:proofErr w:type="gramEnd"/>
    </w:p>
    <w:p w:rsidR="00395817" w:rsidRDefault="00395817">
      <w:pPr>
        <w:pStyle w:val="ConsPlusNormal"/>
        <w:spacing w:before="220"/>
        <w:ind w:firstLine="540"/>
        <w:jc w:val="both"/>
      </w:pPr>
      <w:r>
        <w:t>Возглавляет комиссию председатель комиссии.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Число членов комиссии, включая председателя комиссии, должно быть не менее трех человек.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При этом не допускается включение в состав комиссии должностных лиц заказчика, в отношении которого проводится мероприятие ведомственного контроля.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Орган ведомственного контроля включает в состав комиссии не менее двух лиц, прошедших профессиональную переподготовку или повышение квалификации в сфере закупок товаров, работ, услуг отдельными видами юридических лиц.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bookmarkStart w:id="2" w:name="P82"/>
      <w:bookmarkEnd w:id="2"/>
      <w:r>
        <w:t>8.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Уведомление направляется заказчику не менее чем за 10 рабочих дней до даты начала мероприятия ведомственного контроля.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bookmarkStart w:id="3" w:name="P84"/>
      <w:bookmarkEnd w:id="3"/>
      <w:r>
        <w:t>9. Уведомление должно содержать следующую информацию: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наименование заказчика, которому адресовано уведомление;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предмет мероприятия ведомственного контроля;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вид мероприятия ведомственного контроля (выездное или документарное);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дата начала и дата окончания проведения мероприятия ведомственного контроля;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перечень должностных лиц, уполномоченных на осуществление мероприятия ведомственного контроля;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запрос о предоставлении документов, информации, материальных средств, необходимых для осуществления мероприятия ведомственного контроля, с указанием срока их предоставления;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10. </w:t>
      </w:r>
      <w:proofErr w:type="gramStart"/>
      <w:r>
        <w:t>Срок проведения мероприятия ведомственного контроля не может составлять более чем 30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замещающего, в случае временного отсутствия работника, уполномоченного на осуществление ведомственного контроля, на рабочем месте (в связи с отпуском, временной нетрудоспособностью), а также в случае</w:t>
      </w:r>
      <w:proofErr w:type="gramEnd"/>
      <w:r>
        <w:t xml:space="preserve"> поручения работнику, уполномоченному на осуществление ведомственного контроля, в период осуществления контрольного мероприятия провести другое мероприятие ведомственного контроля (основанием для принятия такого решения (приказа, распоряжения) является служебная записка работника, уполномоченного на осуществление ведомственного контроля, о продлении срока проведения мероприятия ведомственного контроля, а также подтверждающие документы).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</w:t>
      </w:r>
      <w:r>
        <w:lastRenderedPageBreak/>
        <w:t>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12. </w:t>
      </w:r>
      <w:proofErr w:type="gramStart"/>
      <w:r>
        <w:t>По результатам проведения мероприятия ведомственного контроля в течение 5 рабочих дней со дня окончания проверки составляется акт мероприятия ведомственного контроля, который подписывается председателем комиссии, членами комиссии, и в течение 3 рабочих дней с момента подписания направляется заказчику и руководителю структурного подразделения Администрации Великого Новгорода, осуществляющего функции по координации и регулированию деятельности в соответствующих отраслях.</w:t>
      </w:r>
      <w:proofErr w:type="gramEnd"/>
    </w:p>
    <w:p w:rsidR="00395817" w:rsidRDefault="003958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24.10.2019 N 4435)</w:t>
      </w:r>
    </w:p>
    <w:p w:rsidR="00395817" w:rsidRDefault="00395817">
      <w:pPr>
        <w:pStyle w:val="ConsPlusNormal"/>
        <w:spacing w:before="220"/>
        <w:ind w:firstLine="540"/>
        <w:jc w:val="both"/>
      </w:pPr>
      <w:r>
        <w:t>В акте мероприятия ведомственного контроля должна быть указана информация о наличии (отсутствии) выявленных нарушений, правовое обоснование замечаний, либо информация об их отсутствии.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в течение 10 рабочих дней с момента подписания акта мероприятия ведомственного контроля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</w:t>
      </w:r>
      <w:proofErr w:type="gramEnd"/>
      <w:r>
        <w:t xml:space="preserve"> состава уголовного преступления, - в правоохранительные органы.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14. При выявлении нарушений по результатам мероприятия ведомственного контроля должностными лицами, уполномоченными на осуществление ведомственного контроля, заказчику направляется требование об устранении выявленных нарушений, которое доводится до сведения заказчика не позднее 5 рабочих дней со дня подписания акта мероприятия ведомственного контроля и содержит срок предоставления информации об устранении выявленных нарушений.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ind w:firstLine="540"/>
        <w:jc w:val="both"/>
      </w:pPr>
      <w:r>
        <w:t>15.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 со дня подписания акта мероприятия ведомственного контроля.</w:t>
      </w: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jc w:val="both"/>
      </w:pPr>
    </w:p>
    <w:p w:rsidR="00395817" w:rsidRDefault="003958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7B8" w:rsidRDefault="009447B8"/>
    <w:sectPr w:rsidR="009447B8" w:rsidSect="0030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17"/>
    <w:rsid w:val="00395817"/>
    <w:rsid w:val="009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58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58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58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58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DD85A75960EAE2C69ACB459E6428EDA983DDBF9991F678B1370791451CFCF7AB7E7DE2073442C645F82D94D26AA2F4E6FDHFW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31219AD8C31C3FDEBC388B1353FE2E2CCC1C44599687DB2F6D880E8909BA12DFE3649D74103FCF1B57C78EBH5W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31219AD8C31C3FDEBC388B1353FE2E2CCC1C44599687DB2F6D880E8909BA13FFE6E45D5481CFBFFA02A29AD0668049A56FA2294D06CBEHFW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A31219AD8C31C3FDEBDD85A75960EAE2C69ACB459E6428EDA983DDBF9991F678B1370791451CFCF7AB7E7DE2073442C645F82D94D26AA2F4E6FDHFW3L" TargetMode="External"/><Relationship Id="rId10" Type="http://schemas.openxmlformats.org/officeDocument/2006/relationships/hyperlink" Target="consultantplus://offline/ref=F9A31219AD8C31C3FDEBDD85A75960EAE2C69ACB459E6428EDA983DDBF9991F678B1370791451CFCF7AB7E7DE2073442C645F82D94D26AA2F4E6FDHF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2CCC1C44599687DB2F6D880E8909BA12DFE3649D74103FCF1B57C78EBH5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</cp:revision>
  <dcterms:created xsi:type="dcterms:W3CDTF">2023-06-29T11:22:00Z</dcterms:created>
  <dcterms:modified xsi:type="dcterms:W3CDTF">2023-06-29T11:23:00Z</dcterms:modified>
</cp:coreProperties>
</file>