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1" w:rsidRDefault="00993211">
      <w:pPr>
        <w:pStyle w:val="ConsPlusTitlePage"/>
      </w:pPr>
      <w:bookmarkStart w:id="0" w:name="_GoBack"/>
      <w:bookmarkEnd w:id="0"/>
      <w:r>
        <w:br/>
      </w:r>
    </w:p>
    <w:p w:rsidR="00993211" w:rsidRDefault="00993211">
      <w:pPr>
        <w:pStyle w:val="ConsPlusNormal"/>
        <w:jc w:val="both"/>
        <w:outlineLvl w:val="0"/>
      </w:pPr>
    </w:p>
    <w:p w:rsidR="00993211" w:rsidRDefault="00993211">
      <w:pPr>
        <w:pStyle w:val="ConsPlusTitle"/>
        <w:jc w:val="center"/>
        <w:outlineLvl w:val="0"/>
      </w:pPr>
      <w:r>
        <w:t>АДМИНИСТРАЦИЯ ВЕЛИКОГО НОВГОРОДА</w:t>
      </w:r>
    </w:p>
    <w:p w:rsidR="00993211" w:rsidRDefault="00993211">
      <w:pPr>
        <w:pStyle w:val="ConsPlusTitle"/>
        <w:jc w:val="center"/>
      </w:pPr>
    </w:p>
    <w:p w:rsidR="00993211" w:rsidRDefault="00993211">
      <w:pPr>
        <w:pStyle w:val="ConsPlusTitle"/>
        <w:jc w:val="center"/>
      </w:pPr>
      <w:r>
        <w:t>ПОСТАНОВЛЕНИЕ</w:t>
      </w:r>
    </w:p>
    <w:p w:rsidR="00993211" w:rsidRDefault="00993211">
      <w:pPr>
        <w:pStyle w:val="ConsPlusTitle"/>
        <w:jc w:val="center"/>
      </w:pPr>
      <w:r>
        <w:t>от 6 февраля 2014 г. N 726</w:t>
      </w:r>
    </w:p>
    <w:p w:rsidR="00993211" w:rsidRDefault="00993211">
      <w:pPr>
        <w:pStyle w:val="ConsPlusTitle"/>
        <w:jc w:val="center"/>
      </w:pPr>
    </w:p>
    <w:p w:rsidR="00993211" w:rsidRDefault="00993211">
      <w:pPr>
        <w:pStyle w:val="ConsPlusTitle"/>
        <w:jc w:val="center"/>
      </w:pPr>
      <w:r>
        <w:t>ОБ УТВЕРЖДЕНИИ ПОЛОЖЕНИЯ О КОНТРОЛЬНО-РЕВИЗИОННОМ УПРАВЛЕНИИ</w:t>
      </w:r>
    </w:p>
    <w:p w:rsidR="00993211" w:rsidRDefault="00993211">
      <w:pPr>
        <w:pStyle w:val="ConsPlusTitle"/>
        <w:jc w:val="center"/>
      </w:pPr>
      <w:r>
        <w:t>АДМИНИСТРАЦИИ ВЕЛИКОГО НОВГОРОДА</w:t>
      </w:r>
    </w:p>
    <w:p w:rsidR="00993211" w:rsidRDefault="009932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2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211" w:rsidRDefault="009932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5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09.08.2017 </w:t>
            </w:r>
            <w:hyperlink r:id="rId6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 xml:space="preserve">, от 25.10.2019 </w:t>
            </w:r>
            <w:hyperlink r:id="rId7">
              <w:r>
                <w:rPr>
                  <w:color w:val="0000FF"/>
                </w:rPr>
                <w:t>N 4457</w:t>
              </w:r>
            </w:hyperlink>
            <w:r>
              <w:rPr>
                <w:color w:val="392C69"/>
              </w:rPr>
              <w:t>,</w:t>
            </w:r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8">
              <w:r>
                <w:rPr>
                  <w:color w:val="0000FF"/>
                </w:rPr>
                <w:t>N 5338</w:t>
              </w:r>
            </w:hyperlink>
            <w:r>
              <w:rPr>
                <w:color w:val="392C69"/>
              </w:rPr>
              <w:t xml:space="preserve">, от 17.04.2020 </w:t>
            </w:r>
            <w:hyperlink r:id="rId9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18.11.2020 </w:t>
            </w:r>
            <w:hyperlink r:id="rId10">
              <w:r>
                <w:rPr>
                  <w:color w:val="0000FF"/>
                </w:rPr>
                <w:t>N 4465</w:t>
              </w:r>
            </w:hyperlink>
            <w:r>
              <w:rPr>
                <w:color w:val="392C69"/>
              </w:rPr>
              <w:t>,</w:t>
            </w:r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1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04.08.2022 </w:t>
            </w:r>
            <w:hyperlink r:id="rId12">
              <w:r>
                <w:rPr>
                  <w:color w:val="0000FF"/>
                </w:rPr>
                <w:t>N 3612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</w:tr>
    </w:tbl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5 апреля 2013 г. </w:t>
      </w:r>
      <w:hyperlink r:id="rId15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6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 постановляю:</w:t>
      </w:r>
      <w:proofErr w:type="gramEnd"/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контрольно-ревизионном управлении Администрации Великого Новгорода.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Великого Новгорода: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от 16.03.2009 N 82 "Об утверждении Положения о контрольно-ревизионном управлении Администрации Великого Новгорода";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от 15.07.2011 N 2909 "О внесении изменения в Положение о контрольно-ревизионном управлении Администрации Великого Новгорода";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от 13.02.2012 N 525 "О внесении изменений в постановление Администрации Великого Новгорода от 16.03.2009 N 82";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от 16.11.2012 N 5084 "О внесении изменения в Положение о контрольно-ревизионном управлении Администрации Великого Новгорода";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от 29.01.2013 N 354 "О внесении изменений в Положение о контрольно-ревизионном управлении Администрации Великого Новгорода".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"Новгород".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right"/>
      </w:pPr>
      <w:r>
        <w:t>Мэр Великого Новгорода</w:t>
      </w:r>
    </w:p>
    <w:p w:rsidR="00993211" w:rsidRDefault="00993211">
      <w:pPr>
        <w:pStyle w:val="ConsPlusNormal"/>
        <w:jc w:val="right"/>
      </w:pPr>
      <w:r>
        <w:t>Ю.И.БОБРЫШЕВ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right"/>
        <w:outlineLvl w:val="0"/>
      </w:pPr>
      <w:r>
        <w:t>Утверждено</w:t>
      </w:r>
    </w:p>
    <w:p w:rsidR="00993211" w:rsidRDefault="00993211">
      <w:pPr>
        <w:pStyle w:val="ConsPlusNormal"/>
        <w:jc w:val="right"/>
      </w:pPr>
      <w:r>
        <w:t>постановлением</w:t>
      </w:r>
    </w:p>
    <w:p w:rsidR="00993211" w:rsidRDefault="00993211">
      <w:pPr>
        <w:pStyle w:val="ConsPlusNormal"/>
        <w:jc w:val="right"/>
      </w:pPr>
      <w:r>
        <w:t>Администрации Великого Новгорода</w:t>
      </w:r>
    </w:p>
    <w:p w:rsidR="00993211" w:rsidRDefault="00993211">
      <w:pPr>
        <w:pStyle w:val="ConsPlusNormal"/>
        <w:jc w:val="right"/>
      </w:pPr>
      <w:r>
        <w:lastRenderedPageBreak/>
        <w:t>от 06.02.2014 N 726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</w:pPr>
      <w:bookmarkStart w:id="1" w:name="P36"/>
      <w:bookmarkEnd w:id="1"/>
      <w:r>
        <w:t>ПОЛОЖЕНИЕ</w:t>
      </w:r>
    </w:p>
    <w:p w:rsidR="00993211" w:rsidRDefault="00993211">
      <w:pPr>
        <w:pStyle w:val="ConsPlusTitle"/>
        <w:jc w:val="center"/>
      </w:pPr>
      <w:r>
        <w:t>О КОНТРОЛЬНО-РЕВИЗИОННОМ УПРАВЛЕНИИ АДМИНИСТРАЦИИ</w:t>
      </w:r>
    </w:p>
    <w:p w:rsidR="00993211" w:rsidRDefault="00993211">
      <w:pPr>
        <w:pStyle w:val="ConsPlusTitle"/>
        <w:jc w:val="center"/>
      </w:pPr>
      <w:r>
        <w:t>ВЕЛИКОГО НОВГОРОДА</w:t>
      </w:r>
    </w:p>
    <w:p w:rsidR="00993211" w:rsidRDefault="009932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2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211" w:rsidRDefault="009932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7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 xml:space="preserve">, от 25.10.2019 </w:t>
            </w:r>
            <w:hyperlink r:id="rId19">
              <w:r>
                <w:rPr>
                  <w:color w:val="0000FF"/>
                </w:rPr>
                <w:t>N 4457</w:t>
              </w:r>
            </w:hyperlink>
            <w:r>
              <w:rPr>
                <w:color w:val="392C69"/>
              </w:rPr>
              <w:t>,</w:t>
            </w:r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20">
              <w:r>
                <w:rPr>
                  <w:color w:val="0000FF"/>
                </w:rPr>
                <w:t>N 5338</w:t>
              </w:r>
            </w:hyperlink>
            <w:r>
              <w:rPr>
                <w:color w:val="392C69"/>
              </w:rPr>
              <w:t xml:space="preserve">, от 17.04.2020 </w:t>
            </w:r>
            <w:hyperlink r:id="rId21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18.11.2020 </w:t>
            </w:r>
            <w:hyperlink r:id="rId22">
              <w:r>
                <w:rPr>
                  <w:color w:val="0000FF"/>
                </w:rPr>
                <w:t>N 4465</w:t>
              </w:r>
            </w:hyperlink>
            <w:r>
              <w:rPr>
                <w:color w:val="392C69"/>
              </w:rPr>
              <w:t>,</w:t>
            </w:r>
          </w:p>
          <w:p w:rsidR="00993211" w:rsidRDefault="00993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23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04.08.2022 </w:t>
            </w:r>
            <w:hyperlink r:id="rId24">
              <w:r>
                <w:rPr>
                  <w:color w:val="0000FF"/>
                </w:rPr>
                <w:t>N 3612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211" w:rsidRDefault="00993211">
            <w:pPr>
              <w:pStyle w:val="ConsPlusNormal"/>
            </w:pPr>
          </w:p>
        </w:tc>
      </w:tr>
    </w:tbl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1. Общие положения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>1.1. Контрольно-ревизионное управление Администрации Великого Новгорода (далее - Управление) - структурное подразделение Администрации Великого Новгорода является: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органом внутреннего муниципального финансового контроля;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уполномоченным органом на осуществление контроля в сфере закупок товаров, работ, услуг для обеспечения муниципальных нужд;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органом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лиц";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25.10.2019 N 4457)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органом ведомственного контроля в сфере закупок товаров, работ, услуг для обеспечения муниципальных нужд Великого Новгорода;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субъектом внутреннего финансового аудита.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1.2. Управление в своей деятельности подотчетно Мэру Великого Новгорода, заместителю Главы администрации Великого Новгорода, курирующему деятельность Управления в соответствии с распределением должностных обязанностей между Мэром Великого Новгорода, заместителями Главы администрации Великого Новгорода и управляющим делами Администрации Великого Новгорода, и несет ответственность за выполнение возложенных на него задач.</w:t>
      </w:r>
    </w:p>
    <w:p w:rsidR="00993211" w:rsidRDefault="009932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федеральными стандартами внутреннего государственного (муниципального) финансового контроля и внутреннего финансового аудита, законами Новгородской области, нормативными правовыми актами Российской Федерации, Новгородской области и муниципального образования - городского округа Великий Новгород, настоящим Положением.</w:t>
      </w:r>
    </w:p>
    <w:p w:rsidR="00993211" w:rsidRDefault="009932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1.4. Настоящее Положение определяет основные цели, задачи, полномочия, функции, права и организацию деятельности Управления.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1.5. Управление осуществляет свою деятельность во взаимодействии с другими структурными подразделениями Администрации Великого Новгорода, Думой Великого Новгорода, органами государственной власти Новгородской области.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lastRenderedPageBreak/>
        <w:t>1.6. Управление имеет бланк со своим наименованием.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1.7. Местонахождение Управления: 173007, Великий Новгород,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Власьевская</w:t>
      </w:r>
      <w:proofErr w:type="spellEnd"/>
      <w:r>
        <w:t xml:space="preserve"> ул., д. 4.</w:t>
      </w:r>
    </w:p>
    <w:p w:rsidR="00993211" w:rsidRDefault="00993211">
      <w:pPr>
        <w:pStyle w:val="ConsPlusNormal"/>
        <w:jc w:val="both"/>
      </w:pPr>
      <w:r>
        <w:t xml:space="preserve">(п. 1.7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09.08.2017 N 3330)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2. Цели и задачи Управления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 xml:space="preserve">2.1. Деятельность Управления направлена </w:t>
      </w:r>
      <w:proofErr w:type="gramStart"/>
      <w:r>
        <w:t>на</w:t>
      </w:r>
      <w:proofErr w:type="gramEnd"/>
      <w:r>
        <w:t>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обеспечение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бюджета Великого Новгорода, а также соблюдения условий муниципальных контрактов, договоров (соглашений) о предоставлении средств из бюджета Великого Новгорода;</w:t>
      </w:r>
    </w:p>
    <w:p w:rsidR="00993211" w:rsidRDefault="0099321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25.10.2019 N 4457)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28.02.2022 N 806;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выявление и предотвращение нарушений законодательства Российской Федерации и иных нормативных правовых актов в сфере закупок;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оценку надежности внутреннего финансового контроля, осуществляемого главным администратором бюджетных средств.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2.2. Основные задачи Управления: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реализация полномочий по внутреннему муниципальному финансовому контролю;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реализация полномочий по контролю в сфере закупок;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реализация полномочий по осуществлению внутреннего финансового аудита Администрацией Великого Новгорода.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3. Полномочия Управления</w:t>
      </w:r>
    </w:p>
    <w:p w:rsidR="00993211" w:rsidRDefault="00993211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993211" w:rsidRDefault="00993211">
      <w:pPr>
        <w:pStyle w:val="ConsPlusNormal"/>
        <w:jc w:val="center"/>
      </w:pPr>
      <w:r>
        <w:t>от 25.10.2019 N 4457)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>Полномочиями Управления являются:</w:t>
      </w:r>
    </w:p>
    <w:p w:rsidR="00993211" w:rsidRDefault="009932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93211" w:rsidRDefault="00993211">
      <w:pPr>
        <w:pStyle w:val="ConsPlusNormal"/>
        <w:spacing w:before="220"/>
        <w:ind w:firstLine="540"/>
        <w:jc w:val="both"/>
      </w:pPr>
      <w:proofErr w:type="gramStart"/>
      <w: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Великого Новгорода, формирование доходов и осуществление расходов бюджета Великого Новгорода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Великого Новгорода, муниципальных контрактов;</w:t>
      </w:r>
      <w:proofErr w:type="gramEnd"/>
    </w:p>
    <w:p w:rsidR="00993211" w:rsidRDefault="0099321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Великого Новгорода, </w:t>
      </w:r>
      <w:r>
        <w:lastRenderedPageBreak/>
        <w:t xml:space="preserve">а также в случаях, предусмотренных Бюджетным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Великого Новгорода),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 Великого Новгорода;</w:t>
      </w:r>
    </w:p>
    <w:p w:rsidR="00993211" w:rsidRDefault="009932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в сфере закупок в соответствии с </w:t>
      </w:r>
      <w:hyperlink r:id="rId40">
        <w:r>
          <w:rPr>
            <w:color w:val="0000FF"/>
          </w:rPr>
          <w:t>частями 3</w:t>
        </w:r>
      </w:hyperlink>
      <w:r>
        <w:t xml:space="preserve"> и </w:t>
      </w:r>
      <w:hyperlink r:id="rId41">
        <w:r>
          <w:rPr>
            <w:color w:val="0000FF"/>
          </w:rPr>
          <w:t>8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993211" w:rsidRDefault="0099321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17.04.2020 N 1407)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абзацы седьмой - двенадцатый исключены.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17.04.2020 N 1407;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Федерации;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17.04.2020 N 1407)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муниципальных нужд Великого Новгорода;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осуществление внутреннего финансового аудита Администрацией Великого Новгорода.</w:t>
      </w:r>
    </w:p>
    <w:p w:rsidR="00993211" w:rsidRDefault="00993211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4. Функции Управления</w:t>
      </w:r>
    </w:p>
    <w:p w:rsidR="00993211" w:rsidRDefault="00993211">
      <w:pPr>
        <w:pStyle w:val="ConsPlusNormal"/>
        <w:jc w:val="center"/>
      </w:pPr>
      <w:proofErr w:type="gramStart"/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993211" w:rsidRDefault="00993211">
      <w:pPr>
        <w:pStyle w:val="ConsPlusNormal"/>
        <w:jc w:val="center"/>
      </w:pPr>
      <w:r>
        <w:t>от 25.10.2019 N 4457)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>При осуществлении своих полномочий Управление выполняет следующие функции: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организует и проводит проверки, ревизии и обследования объектов контроля, аудиторские мероприятия в отношении объектов внутреннего финансового аудита;</w:t>
      </w:r>
    </w:p>
    <w:p w:rsidR="00993211" w:rsidRDefault="0099321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направляет объектам контроля акты, заключения, представления и (или) предписания;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направляет финансовым органам уведомления о применении бюджетных мер принуждения;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осуществляет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назначает (организует) проведение экспертиз, необходимых для проведения проверок, ревизий и обследований;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</w:t>
      </w:r>
      <w:r>
        <w:lastRenderedPageBreak/>
        <w:t>государственной и иной охраняемой законом тайне;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рассматривает в установленном порядке жалобы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при проведении процедуры размещения заказа для нужд заказчика;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направляет в правоохранительные органы информацию о фактах, указывающих на наличие признаков преступления;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готовит материалы для согласования (или об отказе в согласовании) Администрацией Великого Новгорода решения заказчика об осуществлении закупки у единственного поставщика (исполнителя, подрядчика) в случаях, предусмотренных законодательством Российской Федерации;</w:t>
      </w:r>
    </w:p>
    <w:p w:rsidR="00993211" w:rsidRDefault="00993211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иные мероприятия в соответствии с Бюджетным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от 5 апреля 2013 г. </w:t>
      </w:r>
      <w:hyperlink r:id="rId5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</w:r>
      <w:hyperlink r:id="rId52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федеральными стандартами внутреннего государственного (муниципального) финансового контроля и внутреннего</w:t>
      </w:r>
      <w:proofErr w:type="gramEnd"/>
      <w:r>
        <w:t xml:space="preserve"> финансового аудита.</w:t>
      </w:r>
    </w:p>
    <w:p w:rsidR="00993211" w:rsidRDefault="0099321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28.02.2022 N 806)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5. Права Управления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>Для исполнения своих полномочий Управление имеет право: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на беспрепятственный </w:t>
      </w:r>
      <w:proofErr w:type="gramStart"/>
      <w:r>
        <w:t>доступ</w:t>
      </w:r>
      <w:proofErr w:type="gramEnd"/>
      <w:r>
        <w:t xml:space="preserve"> на объект контроля при предъявлении служебных удостоверений;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на беспрепятственное осуществление осмотра территории, зданий, помещений и другого имущества объекта контроля;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запрашивать, получать и проверять у объекта контроля любые документы, материалы и информацию, содержащиеся на любых носителях;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получать от должностных, материально ответственных и других лиц объекта контроля необходимые объяснения, в том числе в письменной форме;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проводить совместно с должностными, материально ответственными лицами объекта контроля инвентаризацию имущества и финансовых обязательств;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привлекать к ревизиям, проверкам и обследованиям специалистов структурных подразделений Администрации Великого Новгорода, органов исполнительной власти Новгородской области (по согласованию), городских служб и организаций (по согласованию);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пользоваться информационными банками данных, имеющимися в распоряжении Администрации Великого Новгорода и ее структурных подразделений;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исполнительной власти и их территориальных органов, органов государственной власти Новгородской области, иных государственных органов, органов местного самоуправления и организаций документы и информацию, необходимые для решения вопросов, отнесенных к полномочиям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разрабатывать и утверждать в установленном порядке методические материалы и рекомендации по вопросам, отнесенным к полномочиям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lastRenderedPageBreak/>
        <w:t>давать необходимые разъяснения по вопросам, относящимся к полномочиям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проводить и принимать участие в совещаниях, семинарах, конференциях и прочих мероприятиях по вопросам, отнесенным к полномочиям Управления.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>6.1. Управление возглавляет начальник Управления, который назначается на должность и освобождается от должности Мэром Великого Новгорода в соответствии с действующим законодательством Российской Федерации.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6.2. Начальник Управления осуществляет руководство Управлением на принципах единоначалия.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 xml:space="preserve">6.3. В </w:t>
      </w:r>
      <w:proofErr w:type="gramStart"/>
      <w:r>
        <w:t>случаях</w:t>
      </w:r>
      <w:proofErr w:type="gramEnd"/>
      <w:r>
        <w:t xml:space="preserve"> когда начальник Управления находится в отпуске, командировке или по болезни не может исполнять свои обязанности, их временно исполняет заместитель начальника Управления.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6.4. Начальник Управления: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организует в соответствии с настоящим Положением работу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осуществляет непосредственное руководство деятельностью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несет персональную ответственность за результаты деятельности Управления в соответствии с действующим законодательством Российской Федерации;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Управления;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вносит предложения Мэру Великого Новгорода о применении к работникам Управления мер поощрения и наложения на них взысканий в соответствии с действующим законодательством Российской Федерации.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6.5. Структура и штаты Управления определяются штатным расписанием Администрации Великого Новгорода.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6.6. Назначение на должность и освобождение от должности работников Управления осуществляются в соответствии с действующим законодательством Российской Федерации.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6.7. Должностная инструкция начальника Управления разрабатывается вышестоящим руководителем, курирующим деятельность Управления, согласовывается с начальником правового управления, председателем комитета муниципальной службы Администрации Великого Новгорода и представляется на утверждение Мэру Великого Новгорода.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Должностные инструкции работников Управления разрабатываются начальником Управления, согласовываются с начальником правового управления и председателем комитета муниципальной службы Администрации Великого Новгорода и утверждаются вышестоящим руководителем, курирующим деятельность Управления.</w:t>
      </w:r>
    </w:p>
    <w:p w:rsidR="00993211" w:rsidRDefault="009932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6.7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04.08.2022 N 3612)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6.8. Эффективность и результативность деятельности Управления определяются в зависимости от уровня достижения следующих показателей: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исполнение Управлением плана контрольных мероприятий (100 процентов);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t>исполнение объектами контроля представлений и (или) предписаний (не менее 70 процентов);</w:t>
      </w:r>
    </w:p>
    <w:p w:rsidR="00993211" w:rsidRDefault="00993211">
      <w:pPr>
        <w:pStyle w:val="ConsPlusNormal"/>
        <w:spacing w:before="220"/>
        <w:ind w:firstLine="540"/>
        <w:jc w:val="both"/>
      </w:pPr>
      <w:r>
        <w:lastRenderedPageBreak/>
        <w:t>исполнение в установленный срок контрольных документов (100 процентов).</w:t>
      </w:r>
    </w:p>
    <w:p w:rsidR="00993211" w:rsidRDefault="00993211">
      <w:pPr>
        <w:pStyle w:val="ConsPlusNormal"/>
        <w:jc w:val="both"/>
      </w:pPr>
      <w:r>
        <w:t xml:space="preserve">(п. 6.8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04.08.2022 N 3612)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Title"/>
        <w:jc w:val="center"/>
        <w:outlineLvl w:val="1"/>
      </w:pPr>
      <w:r>
        <w:t>7. Формирование отчетности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ind w:firstLine="540"/>
        <w:jc w:val="both"/>
      </w:pPr>
      <w:r>
        <w:t xml:space="preserve">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18.11.2020 N 4465.</w:t>
      </w: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jc w:val="both"/>
      </w:pPr>
    </w:p>
    <w:p w:rsidR="00993211" w:rsidRDefault="009932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4CE" w:rsidRDefault="008D24CE"/>
    <w:sectPr w:rsidR="008D24CE" w:rsidSect="004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1"/>
    <w:rsid w:val="008D24CE"/>
    <w:rsid w:val="009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2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2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2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2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FDA015590AC8147A173B8E04C30DCBF8AF3281877098DDC684BF9425C45F355ED7A1AE5ED30B8B0188D3DA1A670324435DFEF7908OEcBL" TargetMode="External"/><Relationship Id="rId18" Type="http://schemas.openxmlformats.org/officeDocument/2006/relationships/hyperlink" Target="consultantplus://offline/ref=C72FDA015590AC8147A16DB5F6206FD4BF82AF271C7705DB813710A415554FA412A2235DA8E337B3E449C96DA7F02868113EC3E4670AEE00E1C0BAO6c0L" TargetMode="External"/><Relationship Id="rId26" Type="http://schemas.openxmlformats.org/officeDocument/2006/relationships/hyperlink" Target="consultantplus://offline/ref=C72FDA015590AC8147A16DB5F6206FD4BF82AF27137205DD833710A415554FA412A2235DA8E337B3E449C96EA7F02868113EC3E4670AEE00E1C0BAO6c0L" TargetMode="External"/><Relationship Id="rId39" Type="http://schemas.openxmlformats.org/officeDocument/2006/relationships/hyperlink" Target="consultantplus://offline/ref=C72FDA015590AC8147A173B8E04C30DCBF8AF3281877098DDC684BF9425C45F347ED2213EEE728B3E257CB68AEOAc7L" TargetMode="External"/><Relationship Id="rId21" Type="http://schemas.openxmlformats.org/officeDocument/2006/relationships/hyperlink" Target="consultantplus://offline/ref=C72FDA015590AC8147A16DB5F6206FD4BF82AF27137F04D8833710A415554FA412A2235DA8E337B3E449C96DA7F02868113EC3E4670AEE00E1C0BAO6c0L" TargetMode="External"/><Relationship Id="rId34" Type="http://schemas.openxmlformats.org/officeDocument/2006/relationships/hyperlink" Target="consultantplus://offline/ref=C72FDA015590AC8147A16DB5F6206FD4BF82AF27127E03D9803710A415554FA412A2235DA8E337B3E449C86DA7F02868113EC3E4670AEE00E1C0BAO6c0L" TargetMode="External"/><Relationship Id="rId42" Type="http://schemas.openxmlformats.org/officeDocument/2006/relationships/hyperlink" Target="consultantplus://offline/ref=C72FDA015590AC8147A16DB5F6206FD4BF82AF27137F04D8833710A415554FA412A2235DA8E337B3E449C96EA7F02868113EC3E4670AEE00E1C0BAO6c0L" TargetMode="External"/><Relationship Id="rId47" Type="http://schemas.openxmlformats.org/officeDocument/2006/relationships/hyperlink" Target="consultantplus://offline/ref=C72FDA015590AC8147A16DB5F6206FD4BF82AF27127E03D9803710A415554FA412A2235DA8E337B3E449CB6CA7F02868113EC3E4670AEE00E1C0BAO6c0L" TargetMode="External"/><Relationship Id="rId50" Type="http://schemas.openxmlformats.org/officeDocument/2006/relationships/hyperlink" Target="consultantplus://offline/ref=C72FDA015590AC8147A173B8E04C30DCBF8AF3281877098DDC684BF9425C45F347ED2213EEE728B3E257CB68AEOAc7L" TargetMode="External"/><Relationship Id="rId55" Type="http://schemas.openxmlformats.org/officeDocument/2006/relationships/hyperlink" Target="consultantplus://offline/ref=C72FDA015590AC8147A16DB5F6206FD4BF82AF271A7703DD85354DAE1D0C43A615AD7C4AAFAA3BB2E449C968A4AF2D7D0066CCEF7014E818FDC2B861OEcBL" TargetMode="External"/><Relationship Id="rId7" Type="http://schemas.openxmlformats.org/officeDocument/2006/relationships/hyperlink" Target="consultantplus://offline/ref=C72FDA015590AC8147A16DB5F6206FD4BF82AF27137205DD833710A415554FA412A2235DA8E337B3E449C96DA7F02868113EC3E4670AEE00E1C0BAO6c0L" TargetMode="External"/><Relationship Id="rId12" Type="http://schemas.openxmlformats.org/officeDocument/2006/relationships/hyperlink" Target="consultantplus://offline/ref=C72FDA015590AC8147A16DB5F6206FD4BF82AF271A7703DD85354DAE1D0C43A615AD7C4AAFAA3BB2E449C968A9AF2D7D0066CCEF7014E818FDC2B861OEcBL" TargetMode="External"/><Relationship Id="rId17" Type="http://schemas.openxmlformats.org/officeDocument/2006/relationships/hyperlink" Target="consultantplus://offline/ref=C72FDA015590AC8147A16DB5F6206FD4BF82AF271F7101DA863710A415554FA412A2235DA8E337B3E449C96DA7F02868113EC3E4670AEE00E1C0BAO6c0L" TargetMode="External"/><Relationship Id="rId25" Type="http://schemas.openxmlformats.org/officeDocument/2006/relationships/hyperlink" Target="consultantplus://offline/ref=C72FDA015590AC8147A173B8E04C30DCBF88F4281375098DDC684BF9425C45F347ED2213EEE728B3E257CB68AEOAc7L" TargetMode="External"/><Relationship Id="rId33" Type="http://schemas.openxmlformats.org/officeDocument/2006/relationships/hyperlink" Target="consultantplus://offline/ref=C72FDA015590AC8147A16DB5F6206FD4BF82AF27137205DD833710A415554FA412A2235DA8E337B3E449C960A7F02868113EC3E4670AEE00E1C0BAO6c0L" TargetMode="External"/><Relationship Id="rId38" Type="http://schemas.openxmlformats.org/officeDocument/2006/relationships/hyperlink" Target="consultantplus://offline/ref=C72FDA015590AC8147A16DB5F6206FD4BF82AF27127E03D9803710A415554FA412A2235DA8E337B3E449CB69A7F02868113EC3E4670AEE00E1C0BAO6c0L" TargetMode="External"/><Relationship Id="rId46" Type="http://schemas.openxmlformats.org/officeDocument/2006/relationships/hyperlink" Target="consultantplus://offline/ref=C72FDA015590AC8147A16DB5F6206FD4BF82AF27127E03D9803710A415554FA412A2235DA8E337B3E449CB6AA7F02868113EC3E4670AEE00E1C0BAO6c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2FDA015590AC8147A16DB5F6206FD4BF82AF271A7704D9873B4DAE1D0C43A615AD7C4AAFAA3BB2E449CD6CA4AF2D7D0066CCEF7014E818FDC2B861OEcBL" TargetMode="External"/><Relationship Id="rId20" Type="http://schemas.openxmlformats.org/officeDocument/2006/relationships/hyperlink" Target="consultantplus://offline/ref=C72FDA015590AC8147A16DB5F6206FD4BF82AF27137105DC853710A415554FA412A2235DA8E337B3E449C96DA7F02868113EC3E4670AEE00E1C0BAO6c0L" TargetMode="External"/><Relationship Id="rId29" Type="http://schemas.openxmlformats.org/officeDocument/2006/relationships/hyperlink" Target="consultantplus://offline/ref=C72FDA015590AC8147A16DB5F6206FD4BF82AF27127E03D9803710A415554FA412A2235DA8E337B3E449C961A7F02868113EC3E4670AEE00E1C0BAO6c0L" TargetMode="External"/><Relationship Id="rId41" Type="http://schemas.openxmlformats.org/officeDocument/2006/relationships/hyperlink" Target="consultantplus://offline/ref=C72FDA015590AC8147A173B8E04C30DCBF8DF82C1F73098DDC684BF9425C45F355ED7A1FECEF31BAEC429D39E8F1742E4D2DC1EB6708E81COEc0L" TargetMode="External"/><Relationship Id="rId54" Type="http://schemas.openxmlformats.org/officeDocument/2006/relationships/hyperlink" Target="consultantplus://offline/ref=C72FDA015590AC8147A16DB5F6206FD4BF82AF271A7703DD85354DAE1D0C43A615AD7C4AAFAA3BB2E449C968A9AF2D7D0066CCEF7014E818FDC2B861OE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FDA015590AC8147A16DB5F6206FD4BF82AF271C7705DB813710A415554FA412A2235DA8E337B3E449C96DA7F02868113EC3E4670AEE00E1C0BAO6c0L" TargetMode="External"/><Relationship Id="rId11" Type="http://schemas.openxmlformats.org/officeDocument/2006/relationships/hyperlink" Target="consultantplus://offline/ref=C72FDA015590AC8147A16DB5F6206FD4BF82AF27127E03D9803710A415554FA412A2235DA8E337B3E449C96DA7F02868113EC3E4670AEE00E1C0BAO6c0L" TargetMode="External"/><Relationship Id="rId24" Type="http://schemas.openxmlformats.org/officeDocument/2006/relationships/hyperlink" Target="consultantplus://offline/ref=C72FDA015590AC8147A16DB5F6206FD4BF82AF271A7703DD85354DAE1D0C43A615AD7C4AAFAA3BB2E449C968A9AF2D7D0066CCEF7014E818FDC2B861OEcBL" TargetMode="External"/><Relationship Id="rId32" Type="http://schemas.openxmlformats.org/officeDocument/2006/relationships/hyperlink" Target="consultantplus://offline/ref=C72FDA015590AC8147A16DB5F6206FD4BF82AF271C7705DB813710A415554FA412A2235DA8E337B3E449C96EA7F02868113EC3E4670AEE00E1C0BAO6c0L" TargetMode="External"/><Relationship Id="rId37" Type="http://schemas.openxmlformats.org/officeDocument/2006/relationships/hyperlink" Target="consultantplus://offline/ref=C72FDA015590AC8147A16DB5F6206FD4BF82AF27137205DD833710A415554FA412A2235DA8E337B3E449C868A7F02868113EC3E4670AEE00E1C0BAO6c0L" TargetMode="External"/><Relationship Id="rId40" Type="http://schemas.openxmlformats.org/officeDocument/2006/relationships/hyperlink" Target="consultantplus://offline/ref=C72FDA015590AC8147A173B8E04C30DCBF8DF82C1F73098DDC684BF9425C45F355ED7A1FECEF35BBE6429D39E8F1742E4D2DC1EB6708E81COEc0L" TargetMode="External"/><Relationship Id="rId45" Type="http://schemas.openxmlformats.org/officeDocument/2006/relationships/hyperlink" Target="consultantplus://offline/ref=C72FDA015590AC8147A16DB5F6206FD4BF82AF27137F04D8833710A415554FA412A2235DA8E337B3E449C960A7F02868113EC3E4670AEE00E1C0BAO6c0L" TargetMode="External"/><Relationship Id="rId53" Type="http://schemas.openxmlformats.org/officeDocument/2006/relationships/hyperlink" Target="consultantplus://offline/ref=C72FDA015590AC8147A16DB5F6206FD4BF82AF27127E03D9803710A415554FA412A2235DA8E337B3E449CB6FA7F02868113EC3E4670AEE00E1C0BAO6c0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72FDA015590AC8147A16DB5F6206FD4BF82AF271F7101DA863710A415554FA412A2235DA8E337B3E449C96DA7F02868113EC3E4670AEE00E1C0BAO6c0L" TargetMode="External"/><Relationship Id="rId15" Type="http://schemas.openxmlformats.org/officeDocument/2006/relationships/hyperlink" Target="consultantplus://offline/ref=C72FDA015590AC8147A173B8E04C30DCBF8DF82C1F73098DDC684BF9425C45F347ED2213EEE728B3E257CB68AEOAc7L" TargetMode="External"/><Relationship Id="rId23" Type="http://schemas.openxmlformats.org/officeDocument/2006/relationships/hyperlink" Target="consultantplus://offline/ref=C72FDA015590AC8147A16DB5F6206FD4BF82AF27127E03D9803710A415554FA412A2235DA8E337B3E449C96DA7F02868113EC3E4670AEE00E1C0BAO6c0L" TargetMode="External"/><Relationship Id="rId28" Type="http://schemas.openxmlformats.org/officeDocument/2006/relationships/hyperlink" Target="consultantplus://offline/ref=C72FDA015590AC8147A16DB5F6206FD4BF82AF27127E03D9803710A415554FA412A2235DA8E337B3E449C960A7F02868113EC3E4670AEE00E1C0BAO6c0L" TargetMode="External"/><Relationship Id="rId36" Type="http://schemas.openxmlformats.org/officeDocument/2006/relationships/hyperlink" Target="consultantplus://offline/ref=C72FDA015590AC8147A16DB5F6206FD4BF82AF27127E03D9803710A415554FA412A2235DA8E337B3E449C860A7F02868113EC3E4670AEE00E1C0BAO6c0L" TargetMode="External"/><Relationship Id="rId49" Type="http://schemas.openxmlformats.org/officeDocument/2006/relationships/hyperlink" Target="consultantplus://offline/ref=C72FDA015590AC8147A16DB5F6206FD4BF82AF27127E03D9803710A415554FA412A2235DA8E337B3E449CB6EA7F02868113EC3E4670AEE00E1C0BAO6c0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72FDA015590AC8147A16DB5F6206FD4BF82AF27127506DE893710A415554FA412A2235DA8E337B3E449C96DA7F02868113EC3E4670AEE00E1C0BAO6c0L" TargetMode="External"/><Relationship Id="rId19" Type="http://schemas.openxmlformats.org/officeDocument/2006/relationships/hyperlink" Target="consultantplus://offline/ref=C72FDA015590AC8147A16DB5F6206FD4BF82AF27137205DD833710A415554FA412A2235DA8E337B3E449C96DA7F02868113EC3E4670AEE00E1C0BAO6c0L" TargetMode="External"/><Relationship Id="rId31" Type="http://schemas.openxmlformats.org/officeDocument/2006/relationships/hyperlink" Target="consultantplus://offline/ref=C72FDA015590AC8147A16DB5F6206FD4BF82AF27127E03D9803710A415554FA412A2235DA8E337B3E449C86BA7F02868113EC3E4670AEE00E1C0BAO6c0L" TargetMode="External"/><Relationship Id="rId44" Type="http://schemas.openxmlformats.org/officeDocument/2006/relationships/hyperlink" Target="consultantplus://offline/ref=C72FDA015590AC8147A173B8E04C30DCBF88F4281375098DDC684BF9425C45F347ED2213EEE728B3E257CB68AEOAc7L" TargetMode="External"/><Relationship Id="rId52" Type="http://schemas.openxmlformats.org/officeDocument/2006/relationships/hyperlink" Target="consultantplus://offline/ref=C72FDA015590AC8147A173B8E04C30DCBF88F4281375098DDC684BF9425C45F347ED2213EEE728B3E257CB68AEOA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5F6206FD4BF82AF27137F04D8833710A415554FA412A2235DA8E337B3E449C96DA7F02868113EC3E4670AEE00E1C0BAO6c0L" TargetMode="External"/><Relationship Id="rId14" Type="http://schemas.openxmlformats.org/officeDocument/2006/relationships/hyperlink" Target="consultantplus://offline/ref=C72FDA015590AC8147A173B8E04C30DCBF8DF92B1270098DDC684BF9425C45F355ED7A1FECEE32B4EC429D39E8F1742E4D2DC1EB6708E81COEc0L" TargetMode="External"/><Relationship Id="rId22" Type="http://schemas.openxmlformats.org/officeDocument/2006/relationships/hyperlink" Target="consultantplus://offline/ref=C72FDA015590AC8147A16DB5F6206FD4BF82AF27127506DE893710A415554FA412A2235DA8E337B3E449C96DA7F02868113EC3E4670AEE00E1C0BAO6c0L" TargetMode="External"/><Relationship Id="rId27" Type="http://schemas.openxmlformats.org/officeDocument/2006/relationships/hyperlink" Target="consultantplus://offline/ref=C72FDA015590AC8147A16DB5F6206FD4BF82AF27127E03D9803710A415554FA412A2235DA8E337B3E449C96EA7F02868113EC3E4670AEE00E1C0BAO6c0L" TargetMode="External"/><Relationship Id="rId30" Type="http://schemas.openxmlformats.org/officeDocument/2006/relationships/hyperlink" Target="consultantplus://offline/ref=C72FDA015590AC8147A173B8E04C30DCB981F62F10215E8F8D3D45FC4A0C1FE343A47517F2EE30ADE649CBO6cBL" TargetMode="External"/><Relationship Id="rId35" Type="http://schemas.openxmlformats.org/officeDocument/2006/relationships/hyperlink" Target="consultantplus://offline/ref=C72FDA015590AC8147A16DB5F6206FD4BF82AF27127E03D9803710A415554FA412A2235DA8E337B3E449C86EA7F02868113EC3E4670AEE00E1C0BAO6c0L" TargetMode="External"/><Relationship Id="rId43" Type="http://schemas.openxmlformats.org/officeDocument/2006/relationships/hyperlink" Target="consultantplus://offline/ref=C72FDA015590AC8147A16DB5F6206FD4BF82AF27137F04D8833710A415554FA412A2235DA8E337B3E449C96FA7F02868113EC3E4670AEE00E1C0BAO6c0L" TargetMode="External"/><Relationship Id="rId48" Type="http://schemas.openxmlformats.org/officeDocument/2006/relationships/hyperlink" Target="consultantplus://offline/ref=C72FDA015590AC8147A16DB5F6206FD4BF82AF27137205DD833710A415554FA412A2235DA8E337B3E449CB6CA7F02868113EC3E4670AEE00E1C0BAO6c0L" TargetMode="External"/><Relationship Id="rId56" Type="http://schemas.openxmlformats.org/officeDocument/2006/relationships/hyperlink" Target="consultantplus://offline/ref=C72FDA015590AC8147A16DB5F6206FD4BF82AF27127506DE893710A415554FA412A2235DA8E337B3E449C96DA7F02868113EC3E4670AEE00E1C0BAO6c0L" TargetMode="External"/><Relationship Id="rId8" Type="http://schemas.openxmlformats.org/officeDocument/2006/relationships/hyperlink" Target="consultantplus://offline/ref=C72FDA015590AC8147A16DB5F6206FD4BF82AF27137105DC853710A415554FA412A2235DA8E337B3E449C96DA7F02868113EC3E4670AEE00E1C0BAO6c0L" TargetMode="External"/><Relationship Id="rId51" Type="http://schemas.openxmlformats.org/officeDocument/2006/relationships/hyperlink" Target="consultantplus://offline/ref=C72FDA015590AC8147A173B8E04C30DCBF8DF82C1F73098DDC684BF9425C45F347ED2213EEE728B3E257CB68AEOAc7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cp:lastPrinted>2023-06-29T11:28:00Z</cp:lastPrinted>
  <dcterms:created xsi:type="dcterms:W3CDTF">2023-06-29T11:28:00Z</dcterms:created>
  <dcterms:modified xsi:type="dcterms:W3CDTF">2023-06-29T11:29:00Z</dcterms:modified>
</cp:coreProperties>
</file>