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92" w:rsidRPr="00543392" w:rsidRDefault="00543392" w:rsidP="00543392">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КОНТРОЛЬНО-СЧЕТНАЯ ПАЛАТА ВЕЛИКОГО НОВГОРОДА</w:t>
      </w: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ПОСТАНОВЛЕНИЕ</w:t>
      </w: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от 5 июня 2015 г. N 4</w:t>
      </w: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ОБ УТВЕРЖДЕНИИ ПОРЯДКА ПРОВЕДЕНИЯ </w:t>
      </w:r>
      <w:proofErr w:type="gramStart"/>
      <w:r w:rsidRPr="00543392">
        <w:rPr>
          <w:rFonts w:ascii="Times New Roman" w:hAnsi="Times New Roman" w:cs="Times New Roman"/>
          <w:color w:val="000000" w:themeColor="text1"/>
          <w:sz w:val="28"/>
          <w:szCs w:val="28"/>
        </w:rPr>
        <w:t>АНТИКОРРУПЦИОННОЙ</w:t>
      </w:r>
      <w:proofErr w:type="gramEnd"/>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ЭКСПЕРТИЗЫ НОРМАТИВНЫХ ПРАВОВЫХ АКТОВ И ПРОЕКТОВ НОРМАТИВНЫХ</w:t>
      </w: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ПРАВОВЫХ АКТОВ КОНТРОЛЬНО-СЧЕТНОЙ ПАЛАТЫ ВЕЛИКОГО НОВГОРОДА</w:t>
      </w:r>
    </w:p>
    <w:p w:rsidR="00543392" w:rsidRPr="00543392" w:rsidRDefault="00543392" w:rsidP="00543392">
      <w:pPr>
        <w:autoSpaceDE w:val="0"/>
        <w:autoSpaceDN w:val="0"/>
        <w:adjustRightInd w:val="0"/>
        <w:spacing w:after="0" w:line="240" w:lineRule="auto"/>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Постановляю:</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1. Утвердить прилагаемый </w:t>
      </w:r>
      <w:hyperlink w:anchor="Par38" w:history="1">
        <w:r w:rsidRPr="00543392">
          <w:rPr>
            <w:rFonts w:ascii="Times New Roman" w:hAnsi="Times New Roman" w:cs="Times New Roman"/>
            <w:color w:val="000000" w:themeColor="text1"/>
            <w:sz w:val="28"/>
            <w:szCs w:val="28"/>
          </w:rPr>
          <w:t>Порядок</w:t>
        </w:r>
      </w:hyperlink>
      <w:r w:rsidRPr="00543392">
        <w:rPr>
          <w:rFonts w:ascii="Times New Roman" w:hAnsi="Times New Roman" w:cs="Times New Roman"/>
          <w:color w:val="000000" w:themeColor="text1"/>
          <w:sz w:val="28"/>
          <w:szCs w:val="28"/>
        </w:rPr>
        <w:t xml:space="preserve"> проведения антикоррупционной экспертизы нормативных правовых актов и проектов нормативных правовых актов Контрольно-счетной палаты Великого Новгорода.</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2. Признать утратившими силу постановления Контрольно-счетной палаты Великого Новгорода: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от 27.04.2012 N 6 "О Порядке проведения антикоррупционной экспертизы нормативных правовых актов и проектов нормативных правовых актов Контрольно-счетной палаты Великого Новгорода";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от 10.08.2012 N 11 "О внесении изменения в постановление Контрольно-счетной палаты Великого Новгорода от 27.04.2012 N 6".</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3. Опубликовать настоящее постановление в газете "Новгород".</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Председатель</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Контрольно-счетной палаты</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Великого Новгорода</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А.В.ЛОМОНОСОВ</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Default="00543392">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br w:type="page"/>
      </w:r>
    </w:p>
    <w:p w:rsidR="00543392" w:rsidRPr="00543392" w:rsidRDefault="00543392" w:rsidP="00543392">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lastRenderedPageBreak/>
        <w:t>Утвержден</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постановлением</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Контрольно-счетной палаты</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Великого Новгорода</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от 05.06.2015 N 4</w:t>
      </w:r>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proofErr w:type="gramStart"/>
      <w:r w:rsidRPr="00543392">
        <w:rPr>
          <w:rFonts w:ascii="Times New Roman" w:hAnsi="Times New Roman" w:cs="Times New Roman"/>
          <w:color w:val="000000" w:themeColor="text1"/>
          <w:sz w:val="28"/>
          <w:szCs w:val="28"/>
        </w:rPr>
        <w:t>(в редакции  постановлений Контрольно-счетной палаты</w:t>
      </w:r>
      <w:proofErr w:type="gramEnd"/>
    </w:p>
    <w:p w:rsidR="00543392" w:rsidRPr="00543392" w:rsidRDefault="00543392" w:rsidP="00543392">
      <w:pPr>
        <w:autoSpaceDE w:val="0"/>
        <w:autoSpaceDN w:val="0"/>
        <w:adjustRightInd w:val="0"/>
        <w:spacing w:after="0" w:line="240" w:lineRule="auto"/>
        <w:jc w:val="right"/>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 </w:t>
      </w:r>
      <w:proofErr w:type="gramStart"/>
      <w:r w:rsidRPr="00543392">
        <w:rPr>
          <w:rFonts w:ascii="Times New Roman" w:hAnsi="Times New Roman" w:cs="Times New Roman"/>
          <w:color w:val="000000" w:themeColor="text1"/>
          <w:sz w:val="28"/>
          <w:szCs w:val="28"/>
        </w:rPr>
        <w:t xml:space="preserve">Великого Новгорода от 17.10.2017 </w:t>
      </w:r>
      <w:hyperlink r:id="rId5" w:history="1">
        <w:r w:rsidRPr="00543392">
          <w:rPr>
            <w:rFonts w:ascii="Times New Roman" w:hAnsi="Times New Roman" w:cs="Times New Roman"/>
            <w:color w:val="000000" w:themeColor="text1"/>
            <w:sz w:val="28"/>
            <w:szCs w:val="28"/>
          </w:rPr>
          <w:t>N 9</w:t>
        </w:r>
      </w:hyperlink>
      <w:r w:rsidRPr="00543392">
        <w:rPr>
          <w:rFonts w:ascii="Times New Roman" w:hAnsi="Times New Roman" w:cs="Times New Roman"/>
          <w:color w:val="000000" w:themeColor="text1"/>
          <w:sz w:val="28"/>
          <w:szCs w:val="28"/>
        </w:rPr>
        <w:t xml:space="preserve">, от 01.03.2018 </w:t>
      </w:r>
      <w:hyperlink r:id="rId6" w:history="1">
        <w:r w:rsidRPr="00543392">
          <w:rPr>
            <w:rFonts w:ascii="Times New Roman" w:hAnsi="Times New Roman" w:cs="Times New Roman"/>
            <w:color w:val="000000" w:themeColor="text1"/>
            <w:sz w:val="28"/>
            <w:szCs w:val="28"/>
          </w:rPr>
          <w:t>N 2</w:t>
        </w:r>
      </w:hyperlink>
      <w:r w:rsidRPr="00543392">
        <w:rPr>
          <w:rFonts w:ascii="Times New Roman" w:hAnsi="Times New Roman" w:cs="Times New Roman"/>
          <w:color w:val="000000" w:themeColor="text1"/>
          <w:sz w:val="28"/>
          <w:szCs w:val="28"/>
        </w:rPr>
        <w:t>)</w:t>
      </w:r>
      <w:proofErr w:type="gramEnd"/>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bookmarkStart w:id="1" w:name="Par38"/>
      <w:bookmarkEnd w:id="1"/>
      <w:r w:rsidRPr="00543392">
        <w:rPr>
          <w:rFonts w:ascii="Times New Roman" w:hAnsi="Times New Roman" w:cs="Times New Roman"/>
          <w:color w:val="000000" w:themeColor="text1"/>
          <w:sz w:val="28"/>
          <w:szCs w:val="28"/>
        </w:rPr>
        <w:t>ПОРЯДОК</w:t>
      </w: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ПРОВЕДЕНИЯ АНТИКОРРУПЦИОННОЙ ЭКСПЕРТИЗЫ </w:t>
      </w:r>
      <w:proofErr w:type="gramStart"/>
      <w:r w:rsidRPr="00543392">
        <w:rPr>
          <w:rFonts w:ascii="Times New Roman" w:hAnsi="Times New Roman" w:cs="Times New Roman"/>
          <w:color w:val="000000" w:themeColor="text1"/>
          <w:sz w:val="28"/>
          <w:szCs w:val="28"/>
        </w:rPr>
        <w:t>НОРМАТИВНЫХ</w:t>
      </w:r>
      <w:proofErr w:type="gramEnd"/>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ПРАВОВЫХ АКТОВ И ПРОЕКТОВ НОРМАТИВНЫХ ПРАВОВЫХ АКТОВ</w:t>
      </w:r>
    </w:p>
    <w:p w:rsidR="00543392" w:rsidRPr="00543392" w:rsidRDefault="00543392" w:rsidP="00543392">
      <w:pPr>
        <w:autoSpaceDE w:val="0"/>
        <w:autoSpaceDN w:val="0"/>
        <w:adjustRightInd w:val="0"/>
        <w:spacing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КОНТРОЛЬНО-СЧЕТНОЙ ПАЛАТЫ ВЕЛИКОГО НОВГОРОДА</w:t>
      </w:r>
    </w:p>
    <w:p w:rsidR="00543392" w:rsidRPr="00543392" w:rsidRDefault="00543392" w:rsidP="00543392">
      <w:pPr>
        <w:autoSpaceDE w:val="0"/>
        <w:autoSpaceDN w:val="0"/>
        <w:adjustRightInd w:val="0"/>
        <w:spacing w:after="0" w:line="240" w:lineRule="auto"/>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1. Общие положения</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1.1. Настоящий Порядок разработан в соответствии с Федеральным </w:t>
      </w:r>
      <w:hyperlink r:id="rId7" w:history="1">
        <w:r w:rsidRPr="00543392">
          <w:rPr>
            <w:rFonts w:ascii="Times New Roman" w:hAnsi="Times New Roman" w:cs="Times New Roman"/>
            <w:color w:val="000000" w:themeColor="text1"/>
            <w:sz w:val="28"/>
            <w:szCs w:val="28"/>
          </w:rPr>
          <w:t>законом</w:t>
        </w:r>
      </w:hyperlink>
      <w:r w:rsidRPr="00543392">
        <w:rPr>
          <w:rFonts w:ascii="Times New Roman" w:hAnsi="Times New Roman" w:cs="Times New Roman"/>
          <w:color w:val="000000" w:themeColor="text1"/>
          <w:sz w:val="28"/>
          <w:szCs w:val="28"/>
        </w:rPr>
        <w:t xml:space="preserve"> от 17.07.2009 N 172-ФЗ "Об антикоррупционной экспертизе нормативных правовых актов и проектов нормативных правовых актов" и определяет правила проведения антикоррупционной экспертизы нормативных правовых актов и проектов нормативных правовых актов Контрольно-счетной палаты Великого Новгорода.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1.2. Антикоррупционной экспертизе подлежат нормативные правовые акты и проекты нормативных правовых актов Контрольно-счетной палаты Великого Новгорода (далее соответственно - правовые акты, проекты правовых актов).</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1.3. Антикоррупционная экспертиза правовых актов и проектов правовых актов Контрольно-счетной палаты Великого Новгорода проводится в целях выявления в них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и их последующего устранения.</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1.4. Антикоррупционная экспертиза нормативных правовых актов и проектов нормативных правовых актов Контрольно-счетной палаты Великого Новгорода проводится в соответствии с </w:t>
      </w:r>
      <w:hyperlink r:id="rId8" w:history="1">
        <w:r w:rsidRPr="00543392">
          <w:rPr>
            <w:rFonts w:ascii="Times New Roman" w:hAnsi="Times New Roman" w:cs="Times New Roman"/>
            <w:color w:val="000000" w:themeColor="text1"/>
            <w:sz w:val="28"/>
            <w:szCs w:val="28"/>
          </w:rPr>
          <w:t>Методикой</w:t>
        </w:r>
      </w:hyperlink>
      <w:r w:rsidRPr="00543392">
        <w:rPr>
          <w:rFonts w:ascii="Times New Roman" w:hAnsi="Times New Roman" w:cs="Times New Roman"/>
          <w:color w:val="000000" w:themeColor="text1"/>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(далее - Методика), и настоящим Порядком.</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1.5. Должностные лица Контрольно-счетной палаты Великого Новгорода, ответственные за подготовку проекта, при его разработке руководствуются </w:t>
      </w:r>
      <w:hyperlink r:id="rId9" w:history="1">
        <w:r w:rsidRPr="00543392">
          <w:rPr>
            <w:rFonts w:ascii="Times New Roman" w:hAnsi="Times New Roman" w:cs="Times New Roman"/>
            <w:color w:val="000000" w:themeColor="text1"/>
            <w:sz w:val="28"/>
            <w:szCs w:val="28"/>
          </w:rPr>
          <w:t>Методикой</w:t>
        </w:r>
      </w:hyperlink>
      <w:r w:rsidRPr="00543392">
        <w:rPr>
          <w:rFonts w:ascii="Times New Roman" w:hAnsi="Times New Roman" w:cs="Times New Roman"/>
          <w:color w:val="000000" w:themeColor="text1"/>
          <w:sz w:val="28"/>
          <w:szCs w:val="28"/>
        </w:rPr>
        <w:t xml:space="preserve"> в целях недопущения включения в проекты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Сведения об отсутствии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должны содержаться в пояснительной записке к проекту.</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lastRenderedPageBreak/>
        <w:t>1.6. Антикоррупционная экспертиза проектов правовых актов осуществляется должностным лицом Контрольно-счетной палаты Великого Новгорода, в должностные обязанности которого входит проведение правовой экспертизы муниципальных правовых актов Контрольно-счетной палаты Великого Новгорода (далее - Должностное лицо).</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1.7. Антикоррупционная экспертиза правовых актов при мониторинге их применения проводится Должностным лицом на основании мониторинга, проводимого должностными лицами Контрольно-счетной палаты Великого Новгорода в соответствии с их компетенцией.</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1.8. Результаты антикоррупционной экспертизы отражаются в заключении. Заключение носит рекомендательный характер.</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2" w:name="Par57"/>
      <w:bookmarkEnd w:id="2"/>
      <w:r w:rsidRPr="00543392">
        <w:rPr>
          <w:rFonts w:ascii="Times New Roman" w:hAnsi="Times New Roman" w:cs="Times New Roman"/>
          <w:color w:val="000000" w:themeColor="text1"/>
          <w:sz w:val="28"/>
          <w:szCs w:val="28"/>
        </w:rPr>
        <w:t>2. Порядок проведения антикоррупционной экспертизы проектов</w:t>
      </w:r>
    </w:p>
    <w:p w:rsidR="00543392" w:rsidRPr="00543392" w:rsidRDefault="00543392" w:rsidP="005433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правовых актов</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2.1. </w:t>
      </w:r>
      <w:proofErr w:type="gramStart"/>
      <w:r w:rsidRPr="00543392">
        <w:rPr>
          <w:rFonts w:ascii="Times New Roman" w:hAnsi="Times New Roman" w:cs="Times New Roman"/>
          <w:color w:val="000000" w:themeColor="text1"/>
          <w:sz w:val="28"/>
          <w:szCs w:val="28"/>
        </w:rPr>
        <w:t>Должностное лицо Контрольно-счетной палаты Великого Новгорода, ответственное за подготовку правового акта, инициатор внесения проекта правового акта (далее - разработчик проекта) после завершения процедуры согласования проекта представляет его Должностному лицу для проведения антикоррупционной экспертизы и одновременно обеспечивает размещение проекта правового акта на сайте www.adm.nov.ru в информационно-телекоммуникационной сети "Интернет" и направление его в прокуратуру Великого Новгорода в соответствии с требованиями</w:t>
      </w:r>
      <w:proofErr w:type="gramEnd"/>
      <w:r w:rsidRPr="00543392">
        <w:rPr>
          <w:rFonts w:ascii="Times New Roman" w:hAnsi="Times New Roman" w:cs="Times New Roman"/>
          <w:color w:val="000000" w:themeColor="text1"/>
          <w:sz w:val="28"/>
          <w:szCs w:val="28"/>
        </w:rPr>
        <w:t xml:space="preserve"> </w:t>
      </w:r>
      <w:hyperlink r:id="rId10" w:history="1">
        <w:r w:rsidRPr="00543392">
          <w:rPr>
            <w:rFonts w:ascii="Times New Roman" w:hAnsi="Times New Roman" w:cs="Times New Roman"/>
            <w:color w:val="000000" w:themeColor="text1"/>
            <w:sz w:val="28"/>
            <w:szCs w:val="28"/>
          </w:rPr>
          <w:t>статьи 7</w:t>
        </w:r>
      </w:hyperlink>
      <w:r w:rsidRPr="00543392">
        <w:rPr>
          <w:rFonts w:ascii="Times New Roman" w:hAnsi="Times New Roman" w:cs="Times New Roman"/>
          <w:color w:val="000000" w:themeColor="text1"/>
          <w:sz w:val="28"/>
          <w:szCs w:val="28"/>
        </w:rPr>
        <w:t xml:space="preserve"> Устава муниципального образования - городского округа Великий Новгород.</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ред. </w:t>
      </w:r>
      <w:hyperlink r:id="rId11" w:history="1">
        <w:r w:rsidRPr="00543392">
          <w:rPr>
            <w:rFonts w:ascii="Times New Roman" w:hAnsi="Times New Roman" w:cs="Times New Roman"/>
            <w:color w:val="000000" w:themeColor="text1"/>
            <w:sz w:val="28"/>
            <w:szCs w:val="28"/>
          </w:rPr>
          <w:t>Постановления</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17.10.2017 N 9)</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2.2. Срок проведения антикоррупционной экспертизы проекта правового акта составляет не более десяти рабочих дней.</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3" w:name="Par63"/>
      <w:bookmarkEnd w:id="3"/>
      <w:r w:rsidRPr="00543392">
        <w:rPr>
          <w:rFonts w:ascii="Times New Roman" w:hAnsi="Times New Roman" w:cs="Times New Roman"/>
          <w:color w:val="000000" w:themeColor="text1"/>
          <w:sz w:val="28"/>
          <w:szCs w:val="28"/>
        </w:rPr>
        <w:t>2.3. По результатам антикоррупционной экспертизы проекта правового акта составляется заключение, подписываемое Должностным лицом (лицом, его замещающим).</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случае выявления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в заключени</w:t>
      </w:r>
      <w:proofErr w:type="gramStart"/>
      <w:r w:rsidRPr="00543392">
        <w:rPr>
          <w:rFonts w:ascii="Times New Roman" w:hAnsi="Times New Roman" w:cs="Times New Roman"/>
          <w:color w:val="000000" w:themeColor="text1"/>
          <w:sz w:val="28"/>
          <w:szCs w:val="28"/>
        </w:rPr>
        <w:t>и</w:t>
      </w:r>
      <w:proofErr w:type="gramEnd"/>
      <w:r w:rsidRPr="00543392">
        <w:rPr>
          <w:rFonts w:ascii="Times New Roman" w:hAnsi="Times New Roman" w:cs="Times New Roman"/>
          <w:color w:val="000000" w:themeColor="text1"/>
          <w:sz w:val="28"/>
          <w:szCs w:val="28"/>
        </w:rPr>
        <w:t xml:space="preserve"> отражаются положения проекта правового акта, в которых содержатся </w:t>
      </w:r>
      <w:proofErr w:type="spellStart"/>
      <w:r w:rsidRPr="00543392">
        <w:rPr>
          <w:rFonts w:ascii="Times New Roman" w:hAnsi="Times New Roman" w:cs="Times New Roman"/>
          <w:color w:val="000000" w:themeColor="text1"/>
          <w:sz w:val="28"/>
          <w:szCs w:val="28"/>
        </w:rPr>
        <w:t>коррупциогенные</w:t>
      </w:r>
      <w:proofErr w:type="spellEnd"/>
      <w:r w:rsidRPr="00543392">
        <w:rPr>
          <w:rFonts w:ascii="Times New Roman" w:hAnsi="Times New Roman" w:cs="Times New Roman"/>
          <w:color w:val="000000" w:themeColor="text1"/>
          <w:sz w:val="28"/>
          <w:szCs w:val="28"/>
        </w:rPr>
        <w:t xml:space="preserve"> факторы, с указанием его структурных единиц (разделов, пунктов, подпунктов, абзацев) и ссылкой на соответствующие положения </w:t>
      </w:r>
      <w:hyperlink r:id="rId12" w:history="1">
        <w:r w:rsidRPr="00543392">
          <w:rPr>
            <w:rFonts w:ascii="Times New Roman" w:hAnsi="Times New Roman" w:cs="Times New Roman"/>
            <w:color w:val="000000" w:themeColor="text1"/>
            <w:sz w:val="28"/>
            <w:szCs w:val="28"/>
          </w:rPr>
          <w:t>Методики</w:t>
        </w:r>
      </w:hyperlink>
      <w:r w:rsidRPr="00543392">
        <w:rPr>
          <w:rFonts w:ascii="Times New Roman" w:hAnsi="Times New Roman" w:cs="Times New Roman"/>
          <w:color w:val="000000" w:themeColor="text1"/>
          <w:sz w:val="28"/>
          <w:szCs w:val="28"/>
        </w:rPr>
        <w:t xml:space="preserve">. Заключение должно содержать предложения о способах устранения выявленных в проекте правового акта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В заключении могут быть отражены возможные негативные последствия сохранения в проекте выявленных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lastRenderedPageBreak/>
        <w:t xml:space="preserve">Если в проекте правового акта отсутствуют </w:t>
      </w:r>
      <w:proofErr w:type="spellStart"/>
      <w:r w:rsidRPr="00543392">
        <w:rPr>
          <w:rFonts w:ascii="Times New Roman" w:hAnsi="Times New Roman" w:cs="Times New Roman"/>
          <w:color w:val="000000" w:themeColor="text1"/>
          <w:sz w:val="28"/>
          <w:szCs w:val="28"/>
        </w:rPr>
        <w:t>коррупциогенные</w:t>
      </w:r>
      <w:proofErr w:type="spellEnd"/>
      <w:r w:rsidRPr="00543392">
        <w:rPr>
          <w:rFonts w:ascii="Times New Roman" w:hAnsi="Times New Roman" w:cs="Times New Roman"/>
          <w:color w:val="000000" w:themeColor="text1"/>
          <w:sz w:val="28"/>
          <w:szCs w:val="28"/>
        </w:rPr>
        <w:t xml:space="preserve"> факторы, в заключении отражаются соответствующие сведения.</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заключении в обязательном порядке указывается информация о поступлении в Контрольно-счетную палату Великого Новгорода заключений независимых антикоррупционных экспертиз или о </w:t>
      </w:r>
      <w:proofErr w:type="spellStart"/>
      <w:r w:rsidRPr="00543392">
        <w:rPr>
          <w:rFonts w:ascii="Times New Roman" w:hAnsi="Times New Roman" w:cs="Times New Roman"/>
          <w:color w:val="000000" w:themeColor="text1"/>
          <w:sz w:val="28"/>
          <w:szCs w:val="28"/>
        </w:rPr>
        <w:t>непоступлении</w:t>
      </w:r>
      <w:proofErr w:type="spellEnd"/>
      <w:r w:rsidRPr="00543392">
        <w:rPr>
          <w:rFonts w:ascii="Times New Roman" w:hAnsi="Times New Roman" w:cs="Times New Roman"/>
          <w:color w:val="000000" w:themeColor="text1"/>
          <w:sz w:val="28"/>
          <w:szCs w:val="28"/>
        </w:rPr>
        <w:t xml:space="preserve"> таких заключений.</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2.4. Заключение по результатам антикоррупционной экспертизы, заключение прокуратуры Великого Новгорода, заключения независимых антикоррупционных экспертиз (при наличии) подлежат обязательному рассмотрению разработчиком проекта и учитываются им при доработке проекта правового акта.</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ред. </w:t>
      </w:r>
      <w:hyperlink r:id="rId13" w:history="1">
        <w:r w:rsidRPr="00543392">
          <w:rPr>
            <w:rFonts w:ascii="Times New Roman" w:hAnsi="Times New Roman" w:cs="Times New Roman"/>
            <w:color w:val="000000" w:themeColor="text1"/>
            <w:sz w:val="28"/>
            <w:szCs w:val="28"/>
          </w:rPr>
          <w:t>Постановления</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17.10.2017 N 9)</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Заключение по результатам антикоррупционной экспертизы, заключение прокуратуры Великого Новгорода, заключения независимых антикоррупционных экспертиз (при наличии), информация разработчика проекта правового акта по результатам их рассмотрения (при наличии) прилагаются разработчиком проекта правового акта к проекту и вносятся на рассмотрение Председателю Контрольно-счетной палаты Великого Новгорода. По результатам рассмотрения Председателем Контрольно-счетной палаты Великого Новгорода принимается соответствующее решение (о внесении изменений либо </w:t>
      </w:r>
      <w:proofErr w:type="gramStart"/>
      <w:r w:rsidRPr="00543392">
        <w:rPr>
          <w:rFonts w:ascii="Times New Roman" w:hAnsi="Times New Roman" w:cs="Times New Roman"/>
          <w:color w:val="000000" w:themeColor="text1"/>
          <w:sz w:val="28"/>
          <w:szCs w:val="28"/>
        </w:rPr>
        <w:t>от</w:t>
      </w:r>
      <w:proofErr w:type="gramEnd"/>
      <w:r w:rsidRPr="00543392">
        <w:rPr>
          <w:rFonts w:ascii="Times New Roman" w:hAnsi="Times New Roman" w:cs="Times New Roman"/>
          <w:color w:val="000000" w:themeColor="text1"/>
          <w:sz w:val="28"/>
          <w:szCs w:val="28"/>
        </w:rPr>
        <w:t xml:space="preserve"> </w:t>
      </w:r>
      <w:proofErr w:type="gramStart"/>
      <w:r w:rsidRPr="00543392">
        <w:rPr>
          <w:rFonts w:ascii="Times New Roman" w:hAnsi="Times New Roman" w:cs="Times New Roman"/>
          <w:color w:val="000000" w:themeColor="text1"/>
          <w:sz w:val="28"/>
          <w:szCs w:val="28"/>
        </w:rPr>
        <w:t>отсутствии</w:t>
      </w:r>
      <w:proofErr w:type="gramEnd"/>
      <w:r w:rsidRPr="00543392">
        <w:rPr>
          <w:rFonts w:ascii="Times New Roman" w:hAnsi="Times New Roman" w:cs="Times New Roman"/>
          <w:color w:val="000000" w:themeColor="text1"/>
          <w:sz w:val="28"/>
          <w:szCs w:val="28"/>
        </w:rPr>
        <w:t xml:space="preserve"> необходимости внесения изменений в проект).</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ред. </w:t>
      </w:r>
      <w:hyperlink r:id="rId14" w:history="1">
        <w:r w:rsidRPr="00543392">
          <w:rPr>
            <w:rFonts w:ascii="Times New Roman" w:hAnsi="Times New Roman" w:cs="Times New Roman"/>
            <w:color w:val="000000" w:themeColor="text1"/>
            <w:sz w:val="28"/>
            <w:szCs w:val="28"/>
          </w:rPr>
          <w:t>Постановления</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17.10.2017 N 9)</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3. Обеспечение проведения </w:t>
      </w:r>
      <w:proofErr w:type="gramStart"/>
      <w:r w:rsidRPr="00543392">
        <w:rPr>
          <w:rFonts w:ascii="Times New Roman" w:hAnsi="Times New Roman" w:cs="Times New Roman"/>
          <w:color w:val="000000" w:themeColor="text1"/>
          <w:sz w:val="28"/>
          <w:szCs w:val="28"/>
        </w:rPr>
        <w:t>независимой</w:t>
      </w:r>
      <w:proofErr w:type="gramEnd"/>
    </w:p>
    <w:p w:rsidR="00543392" w:rsidRPr="00543392" w:rsidRDefault="00543392" w:rsidP="005433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антикоррупционной экспертизы</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3.1. </w:t>
      </w:r>
      <w:proofErr w:type="gramStart"/>
      <w:r w:rsidRPr="00543392">
        <w:rPr>
          <w:rFonts w:ascii="Times New Roman" w:hAnsi="Times New Roman" w:cs="Times New Roman"/>
          <w:color w:val="000000" w:themeColor="text1"/>
          <w:sz w:val="28"/>
          <w:szCs w:val="28"/>
        </w:rPr>
        <w:t>В целях обеспечения сотрудничества с институтами гражданского общества при проведении антикоррупционной экспертизы, возможности проведения независимой антикоррупционной экспертизы проектов правовых актов Контрольно-счетной палаты Великого Новгорода, кроме содержащих сведения, составляющие охраняемую законом тайну, или сведения конфиденциального характера, указанные проекты подлежат размещению на сайте www.adm.nov.ru в информационно-телекоммуникационной сети "Интернет" с указанием адреса электронной почты для направления экспертных заключений и срока</w:t>
      </w:r>
      <w:proofErr w:type="gramEnd"/>
      <w:r w:rsidRPr="00543392">
        <w:rPr>
          <w:rFonts w:ascii="Times New Roman" w:hAnsi="Times New Roman" w:cs="Times New Roman"/>
          <w:color w:val="000000" w:themeColor="text1"/>
          <w:sz w:val="28"/>
          <w:szCs w:val="28"/>
        </w:rPr>
        <w:t xml:space="preserve"> приема экспертных заключений по результатам независимой антикоррупционной экспертизы.</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Возможность проведения независимой антикоррупционной экспертизы принятых Контрольно-счетной палатой Великого Новгорода правовых актов обеспечивается посредством их размещения на странице Контрольно-счетной палаты Великого Новгорода указанного в абзаце первом настоящего пункта сайта, а также посредством официального опубликования в печатном средстве массовой </w:t>
      </w:r>
      <w:r w:rsidRPr="00543392">
        <w:rPr>
          <w:rFonts w:ascii="Times New Roman" w:hAnsi="Times New Roman" w:cs="Times New Roman"/>
          <w:color w:val="000000" w:themeColor="text1"/>
          <w:sz w:val="28"/>
          <w:szCs w:val="28"/>
        </w:rPr>
        <w:lastRenderedPageBreak/>
        <w:t>информации, учрежденном для опубликования муниципальных правовых актов, - газете "Новгород".</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(абзац введен </w:t>
      </w:r>
      <w:hyperlink r:id="rId15" w:history="1">
        <w:r w:rsidRPr="00543392">
          <w:rPr>
            <w:rFonts w:ascii="Times New Roman" w:hAnsi="Times New Roman" w:cs="Times New Roman"/>
            <w:color w:val="000000" w:themeColor="text1"/>
            <w:sz w:val="28"/>
            <w:szCs w:val="28"/>
          </w:rPr>
          <w:t>Постановлением</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01.03.2018 N 2)</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3.2. Период приема заключений по результатам независимой антикоррупционной экспертизы проектов правовых актов Контрольно-счетной палаты Великого Новгорода составляет семь календарных дней со дня, следующего за днем размещения проекта на сайте.</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Независимая антикоррупционная экспертиза принятых Контрольно-счетной палатой Великого Новгорода правовых актов может быть проведена независимыми экспертами в любое время после их официального опубликования (обнародования).</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(абзац введен </w:t>
      </w:r>
      <w:hyperlink r:id="rId16" w:history="1">
        <w:r w:rsidRPr="00543392">
          <w:rPr>
            <w:rFonts w:ascii="Times New Roman" w:hAnsi="Times New Roman" w:cs="Times New Roman"/>
            <w:color w:val="000000" w:themeColor="text1"/>
            <w:sz w:val="28"/>
            <w:szCs w:val="28"/>
          </w:rPr>
          <w:t>Постановлением</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01.03.2018 N 2)</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3.3. Заключение по результатам независимой антикоррупционной экспертизы в день поступления в Контрольно-счетную палату Великого Новгорода направляется разработчику проекта правового акта (принятого правового акта), копия - Должностному лицу.</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ред. </w:t>
      </w:r>
      <w:hyperlink r:id="rId17" w:history="1">
        <w:r w:rsidRPr="00543392">
          <w:rPr>
            <w:rFonts w:ascii="Times New Roman" w:hAnsi="Times New Roman" w:cs="Times New Roman"/>
            <w:color w:val="000000" w:themeColor="text1"/>
            <w:sz w:val="28"/>
            <w:szCs w:val="28"/>
          </w:rPr>
          <w:t>Постановления</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01.03.2018 N 2)</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Разработчик проекта правового акта (принятого правового акта) в течение 5 рабочих дней информирует Председателя Контрольно-счетной палаты Великого Новгорода о результатах рассмотрения заключения независимой антикоррупционной экспертизы.</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ред. </w:t>
      </w:r>
      <w:hyperlink r:id="rId18" w:history="1">
        <w:r w:rsidRPr="00543392">
          <w:rPr>
            <w:rFonts w:ascii="Times New Roman" w:hAnsi="Times New Roman" w:cs="Times New Roman"/>
            <w:color w:val="000000" w:themeColor="text1"/>
            <w:sz w:val="28"/>
            <w:szCs w:val="28"/>
          </w:rPr>
          <w:t>Постановления</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01.03.2018 N 2)</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3.4. </w:t>
      </w:r>
      <w:proofErr w:type="gramStart"/>
      <w:r w:rsidRPr="00543392">
        <w:rPr>
          <w:rFonts w:ascii="Times New Roman" w:hAnsi="Times New Roman" w:cs="Times New Roman"/>
          <w:color w:val="000000" w:themeColor="text1"/>
          <w:sz w:val="28"/>
          <w:szCs w:val="28"/>
        </w:rPr>
        <w:t>По результатам рассмотрения Председателем Контрольно-счетной палаты Великого Новгорода заключения независимой антикоррупционной экспертизы, а также с учетом информации разработчика проекта правового акта (принятого правового акта), в тридцатидневный срок со дня поступления в Контрольно-счетную палату Великого Новгорода экспертного заключения направляется мотивированный ответ за подписью Председателя Контрольно-счетной палаты Великого Новгорода (лица, его замещающего) гражданину или организации, проводившим независимую антикоррупционную экспертизу (за исключением случаев</w:t>
      </w:r>
      <w:proofErr w:type="gramEnd"/>
      <w:r w:rsidRPr="00543392">
        <w:rPr>
          <w:rFonts w:ascii="Times New Roman" w:hAnsi="Times New Roman" w:cs="Times New Roman"/>
          <w:color w:val="000000" w:themeColor="text1"/>
          <w:sz w:val="28"/>
          <w:szCs w:val="28"/>
        </w:rPr>
        <w:t>, когда в заключени</w:t>
      </w:r>
      <w:proofErr w:type="gramStart"/>
      <w:r w:rsidRPr="00543392">
        <w:rPr>
          <w:rFonts w:ascii="Times New Roman" w:hAnsi="Times New Roman" w:cs="Times New Roman"/>
          <w:color w:val="000000" w:themeColor="text1"/>
          <w:sz w:val="28"/>
          <w:szCs w:val="28"/>
        </w:rPr>
        <w:t>и</w:t>
      </w:r>
      <w:proofErr w:type="gramEnd"/>
      <w:r w:rsidRPr="00543392">
        <w:rPr>
          <w:rFonts w:ascii="Times New Roman" w:hAnsi="Times New Roman" w:cs="Times New Roman"/>
          <w:color w:val="000000" w:themeColor="text1"/>
          <w:sz w:val="28"/>
          <w:szCs w:val="28"/>
        </w:rPr>
        <w:t xml:space="preserve"> независимой антикоррупционной экспертизы отсутствуют предложения о способе устранения выявленных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(в ред. </w:t>
      </w:r>
      <w:hyperlink r:id="rId19" w:history="1">
        <w:r w:rsidRPr="00543392">
          <w:rPr>
            <w:rFonts w:ascii="Times New Roman" w:hAnsi="Times New Roman" w:cs="Times New Roman"/>
            <w:color w:val="000000" w:themeColor="text1"/>
            <w:sz w:val="28"/>
            <w:szCs w:val="28"/>
          </w:rPr>
          <w:t>Постановления</w:t>
        </w:r>
      </w:hyperlink>
      <w:r w:rsidRPr="00543392">
        <w:rPr>
          <w:rFonts w:ascii="Times New Roman" w:hAnsi="Times New Roman" w:cs="Times New Roman"/>
          <w:color w:val="000000" w:themeColor="text1"/>
          <w:sz w:val="28"/>
          <w:szCs w:val="28"/>
        </w:rPr>
        <w:t xml:space="preserve"> Контрольно-счетной палаты Великого Новгорода от 01.03.2018 N 2)</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4. Порядок проведения антикоррупционной экспертизы</w:t>
      </w:r>
    </w:p>
    <w:p w:rsidR="00543392" w:rsidRPr="00543392" w:rsidRDefault="00543392" w:rsidP="005433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правовых актов</w:t>
      </w:r>
    </w:p>
    <w:p w:rsidR="00543392" w:rsidRPr="00543392" w:rsidRDefault="00543392" w:rsidP="005433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543392" w:rsidRPr="00543392" w:rsidRDefault="00543392" w:rsidP="005433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4.1. Антикоррупционная экспертиза правовых актов проводится при мониторинге их применения.</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4.2. Мониторинг проводится должностными лицами Контрольно-счетной палаты Великого Новгорода в соответствии с их компетенцией в целях своевременного выявления в правовых актах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и их устранения.</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4.3. При мониторинге осуществляются:</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а) сбор информации о практике применения правового акта;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б) непрерывное наблюдение за применением правового акта;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в) анализ и оценка получаемой информации о практике применения правовых актов и результатов наблюдения за их применением.</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4.4. При выявлении должностными лицами Контрольно-счетной палаты Великого Новгорода в ходе мониторинга в документе положений, способствующих созданию условий для проявления коррупции, Должностному лицу направляется информация с мотивированным обоснованием необходимости проведения антикоррупционной экспертизы правового акта.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4.5. Срок проведения антикоррупционной экспертизы правового акта составляет не более десяти рабочих дней со дня его поступления Должностному лицу.</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4.6. Результаты антикоррупционной экспертизы отражаются в заключении, подготавливаемом в соответствии с </w:t>
      </w:r>
      <w:hyperlink w:anchor="Par63" w:history="1">
        <w:r w:rsidRPr="00543392">
          <w:rPr>
            <w:rFonts w:ascii="Times New Roman" w:hAnsi="Times New Roman" w:cs="Times New Roman"/>
            <w:color w:val="000000" w:themeColor="text1"/>
            <w:sz w:val="28"/>
            <w:szCs w:val="28"/>
          </w:rPr>
          <w:t>пунктом 2.3</w:t>
        </w:r>
      </w:hyperlink>
      <w:r w:rsidRPr="00543392">
        <w:rPr>
          <w:rFonts w:ascii="Times New Roman" w:hAnsi="Times New Roman" w:cs="Times New Roman"/>
          <w:color w:val="000000" w:themeColor="text1"/>
          <w:sz w:val="28"/>
          <w:szCs w:val="28"/>
        </w:rPr>
        <w:t xml:space="preserve"> настоящего Порядка.</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4" w:name="Par102"/>
      <w:bookmarkEnd w:id="4"/>
      <w:r w:rsidRPr="00543392">
        <w:rPr>
          <w:rFonts w:ascii="Times New Roman" w:hAnsi="Times New Roman" w:cs="Times New Roman"/>
          <w:color w:val="000000" w:themeColor="text1"/>
          <w:sz w:val="28"/>
          <w:szCs w:val="28"/>
        </w:rPr>
        <w:t xml:space="preserve">4.7. При выявлении в правовом акте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заключение направляется разработчику правового акта для разработки проекта о внесении в него изменений.</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При отсутствии в документе </w:t>
      </w:r>
      <w:proofErr w:type="spellStart"/>
      <w:r w:rsidRPr="00543392">
        <w:rPr>
          <w:rFonts w:ascii="Times New Roman" w:hAnsi="Times New Roman" w:cs="Times New Roman"/>
          <w:color w:val="000000" w:themeColor="text1"/>
          <w:sz w:val="28"/>
          <w:szCs w:val="28"/>
        </w:rPr>
        <w:t>коррупциогенных</w:t>
      </w:r>
      <w:proofErr w:type="spellEnd"/>
      <w:r w:rsidRPr="00543392">
        <w:rPr>
          <w:rFonts w:ascii="Times New Roman" w:hAnsi="Times New Roman" w:cs="Times New Roman"/>
          <w:color w:val="000000" w:themeColor="text1"/>
          <w:sz w:val="28"/>
          <w:szCs w:val="28"/>
        </w:rPr>
        <w:t xml:space="preserve"> факторов соответствующее заключение направляется инициатору проведения антикоррупционной экспертизы.</w:t>
      </w:r>
    </w:p>
    <w:p w:rsidR="00543392" w:rsidRPr="00543392" w:rsidRDefault="00543392" w:rsidP="00543392">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 xml:space="preserve">4.8. Проект документа, разработанный на основании </w:t>
      </w:r>
      <w:hyperlink w:anchor="Par102" w:history="1">
        <w:r w:rsidRPr="00543392">
          <w:rPr>
            <w:rFonts w:ascii="Times New Roman" w:hAnsi="Times New Roman" w:cs="Times New Roman"/>
            <w:color w:val="000000" w:themeColor="text1"/>
            <w:sz w:val="28"/>
            <w:szCs w:val="28"/>
          </w:rPr>
          <w:t>пункта 4.7</w:t>
        </w:r>
      </w:hyperlink>
      <w:r w:rsidRPr="00543392">
        <w:rPr>
          <w:rFonts w:ascii="Times New Roman" w:hAnsi="Times New Roman" w:cs="Times New Roman"/>
          <w:color w:val="000000" w:themeColor="text1"/>
          <w:sz w:val="28"/>
          <w:szCs w:val="28"/>
        </w:rPr>
        <w:t xml:space="preserve"> настоящего Порядка, подлежит антикоррупционной экспертизе согласно </w:t>
      </w:r>
      <w:hyperlink w:anchor="Par57" w:history="1">
        <w:r w:rsidRPr="00543392">
          <w:rPr>
            <w:rFonts w:ascii="Times New Roman" w:hAnsi="Times New Roman" w:cs="Times New Roman"/>
            <w:color w:val="000000" w:themeColor="text1"/>
            <w:sz w:val="28"/>
            <w:szCs w:val="28"/>
          </w:rPr>
          <w:t>разделу 2</w:t>
        </w:r>
      </w:hyperlink>
      <w:r w:rsidRPr="00543392">
        <w:rPr>
          <w:rFonts w:ascii="Times New Roman" w:hAnsi="Times New Roman" w:cs="Times New Roman"/>
          <w:color w:val="000000" w:themeColor="text1"/>
          <w:sz w:val="28"/>
          <w:szCs w:val="28"/>
        </w:rPr>
        <w:t xml:space="preserve"> настоящего Порядка.</w:t>
      </w:r>
    </w:p>
    <w:p w:rsidR="00E66FC4" w:rsidRPr="00543392" w:rsidRDefault="00543392" w:rsidP="0071174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543392">
        <w:rPr>
          <w:rFonts w:ascii="Times New Roman" w:hAnsi="Times New Roman" w:cs="Times New Roman"/>
          <w:color w:val="000000" w:themeColor="text1"/>
          <w:sz w:val="28"/>
          <w:szCs w:val="28"/>
        </w:rPr>
        <w:t>4.9. Ежегодно, не позднее 30 апреля года, следующего за отчетным, Должностное лицо обобщает результаты мониторинга, проведенного должностными лицами Контрольно-счетной палаты Великого Новгорода, и представляет доклад Председателю Контрольно-счетной палаты Великого Новгорода.</w:t>
      </w:r>
    </w:p>
    <w:p w:rsidR="00543392" w:rsidRPr="00543392" w:rsidRDefault="00543392">
      <w:pPr>
        <w:rPr>
          <w:rFonts w:ascii="Times New Roman" w:hAnsi="Times New Roman" w:cs="Times New Roman"/>
          <w:color w:val="000000" w:themeColor="text1"/>
          <w:sz w:val="28"/>
          <w:szCs w:val="28"/>
        </w:rPr>
      </w:pPr>
    </w:p>
    <w:sectPr w:rsidR="00543392" w:rsidRPr="00543392" w:rsidSect="001129D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92"/>
    <w:rsid w:val="00543392"/>
    <w:rsid w:val="00586EE0"/>
    <w:rsid w:val="0071174C"/>
    <w:rsid w:val="00E6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30818E75DB2E69336756E57FAA8FDD686C5B4C78DE3C08A74EFD37D877D7CDAF07932DAC5A65019B1EC8FF513E5D41282AE1B166F7183V811N" TargetMode="External"/><Relationship Id="rId13" Type="http://schemas.openxmlformats.org/officeDocument/2006/relationships/hyperlink" Target="consultantplus://offline/ref=F8B30818E75DB2E693366B634196F7F5D08F9BB8C18CEF91DF2BB48E2A8E772B9DBF20709EC8A7521EBAB8D9BA12B9904391AE16166D789F807DECVE12N" TargetMode="External"/><Relationship Id="rId18" Type="http://schemas.openxmlformats.org/officeDocument/2006/relationships/hyperlink" Target="consultantplus://offline/ref=F8B30818E75DB2E693366B634196F7F5D08F9BB8C18BED97DE2BB48E2A8E772B9DBF20709EC8A7521EBAB9DEBA12B9904391AE16166D789F807DECVE12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8B30818E75DB2E69336756E57FAA8FDD087C6B1C088E3C08A74EFD37D877D7CC8F0213EDAC1B85217A4BADEB3V415N" TargetMode="External"/><Relationship Id="rId12" Type="http://schemas.openxmlformats.org/officeDocument/2006/relationships/hyperlink" Target="consultantplus://offline/ref=F8B30818E75DB2E69336756E57FAA8FDD686C5B4C78DE3C08A74EFD37D877D7CDAF07932DAC5A65019B1EC8FF513E5D41282AE1B166F7183V811N" TargetMode="External"/><Relationship Id="rId17" Type="http://schemas.openxmlformats.org/officeDocument/2006/relationships/hyperlink" Target="consultantplus://offline/ref=F8B30818E75DB2E693366B634196F7F5D08F9BB8C18BED97DE2BB48E2A8E772B9DBF20709EC8A7521EBAB9DEBA12B9904391AE16166D789F807DECVE12N" TargetMode="External"/><Relationship Id="rId2" Type="http://schemas.microsoft.com/office/2007/relationships/stylesWithEffects" Target="stylesWithEffects.xml"/><Relationship Id="rId16" Type="http://schemas.openxmlformats.org/officeDocument/2006/relationships/hyperlink" Target="consultantplus://offline/ref=F8B30818E75DB2E693366B634196F7F5D08F9BB8C18BED97DE2BB48E2A8E772B9DBF20709EC8A7521EBAB8D7BA12B9904391AE16166D789F807DECVE12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B30818E75DB2E693366B634196F7F5D08F9BB8C18BED97DE2BB48E2A8E772B9DBF20709EC8A7521EBAB8DBBA12B9904391AE16166D789F807DECVE12N" TargetMode="External"/><Relationship Id="rId11" Type="http://schemas.openxmlformats.org/officeDocument/2006/relationships/hyperlink" Target="consultantplus://offline/ref=F8B30818E75DB2E693366B634196F7F5D08F9BB8C18CEF91DF2BB48E2A8E772B9DBF20709EC8A7521EBAB8D8BA12B9904391AE16166D789F807DECVE12N" TargetMode="External"/><Relationship Id="rId5" Type="http://schemas.openxmlformats.org/officeDocument/2006/relationships/hyperlink" Target="consultantplus://offline/ref=F8B30818E75DB2E693366B634196F7F5D08F9BB8C18CEF91DF2BB48E2A8E772B9DBF20709EC8A7521EBAB8DBBA12B9904391AE16166D789F807DECVE12N" TargetMode="External"/><Relationship Id="rId15" Type="http://schemas.openxmlformats.org/officeDocument/2006/relationships/hyperlink" Target="consultantplus://offline/ref=F8B30818E75DB2E693366B634196F7F5D08F9BB8C18BED97DE2BB48E2A8E772B9DBF20709EC8A7521EBAB8D9BA12B9904391AE16166D789F807DECVE12N" TargetMode="External"/><Relationship Id="rId10" Type="http://schemas.openxmlformats.org/officeDocument/2006/relationships/hyperlink" Target="consultantplus://offline/ref=F8B30818E75DB2E693366B634196F7F5D08F9BB8C18FEA97D32BB48E2A8E772B9DBF20709EC8A7521BBDB9DABA12B9904391AE16166D789F807DECVE12N" TargetMode="External"/><Relationship Id="rId19" Type="http://schemas.openxmlformats.org/officeDocument/2006/relationships/hyperlink" Target="consultantplus://offline/ref=F8B30818E75DB2E693366B634196F7F5D08F9BB8C18BED97DE2BB48E2A8E772B9DBF20709EC8A7521EBAB9DEBA12B9904391AE16166D789F807DECVE12N" TargetMode="External"/><Relationship Id="rId4" Type="http://schemas.openxmlformats.org/officeDocument/2006/relationships/webSettings" Target="webSettings.xml"/><Relationship Id="rId9" Type="http://schemas.openxmlformats.org/officeDocument/2006/relationships/hyperlink" Target="consultantplus://offline/ref=F8B30818E75DB2E69336756E57FAA8FDD686C5B4C78DE3C08A74EFD37D877D7CDAF07932DAC5A65019B1EC8FF513E5D41282AE1B166F7183V811N" TargetMode="External"/><Relationship Id="rId14" Type="http://schemas.openxmlformats.org/officeDocument/2006/relationships/hyperlink" Target="consultantplus://offline/ref=F8B30818E75DB2E693366B634196F7F5D08F9BB8C18CEF91DF2BB48E2A8E772B9DBF20709EC8A7521EBAB8D9BA12B9904391AE16166D789F807DECVE1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Лобузова Елена Анатольевна</dc:creator>
  <cp:lastModifiedBy>Лобузова Елена Анатольевна</cp:lastModifiedBy>
  <cp:revision>3</cp:revision>
  <dcterms:created xsi:type="dcterms:W3CDTF">2023-09-04T13:54:00Z</dcterms:created>
  <dcterms:modified xsi:type="dcterms:W3CDTF">2023-09-04T14:00:00Z</dcterms:modified>
</cp:coreProperties>
</file>