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0A" w:rsidRPr="00EA080A" w:rsidRDefault="00EA080A" w:rsidP="00EA080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FF"/>
        </w:rPr>
      </w:pPr>
    </w:p>
    <w:p w:rsidR="00EA080A" w:rsidRPr="00EA080A" w:rsidRDefault="00EA080A" w:rsidP="00EA080A">
      <w:pPr>
        <w:widowControl w:val="0"/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6858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80A" w:rsidRPr="00EA080A" w:rsidRDefault="00EA080A" w:rsidP="00EA080A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A080A">
        <w:rPr>
          <w:rFonts w:ascii="Times New Roman" w:hAnsi="Times New Roman"/>
          <w:b/>
          <w:bCs/>
          <w:color w:val="000000"/>
          <w:sz w:val="26"/>
          <w:szCs w:val="26"/>
        </w:rPr>
        <w:t>Новгородская область</w:t>
      </w:r>
    </w:p>
    <w:p w:rsidR="00EA080A" w:rsidRPr="00EA080A" w:rsidRDefault="00EA080A" w:rsidP="00EA080A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A080A" w:rsidRPr="00EA080A" w:rsidRDefault="00EA080A" w:rsidP="00EA080A">
      <w:pPr>
        <w:widowControl w:val="0"/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EA080A">
        <w:rPr>
          <w:rFonts w:ascii="Times New Roman" w:hAnsi="Times New Roman"/>
          <w:b/>
          <w:bCs/>
          <w:color w:val="000000"/>
          <w:sz w:val="32"/>
          <w:szCs w:val="32"/>
        </w:rPr>
        <w:t>Контрольно-счетная палата Великого Новгорода</w:t>
      </w:r>
    </w:p>
    <w:p w:rsidR="00EA080A" w:rsidRPr="00EA080A" w:rsidRDefault="00EA080A" w:rsidP="00EA080A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proofErr w:type="gramStart"/>
      <w:r w:rsidRPr="00EA080A">
        <w:rPr>
          <w:rFonts w:ascii="Times New Roman" w:hAnsi="Times New Roman"/>
          <w:b/>
          <w:bCs/>
          <w:color w:val="000000"/>
          <w:sz w:val="40"/>
          <w:szCs w:val="40"/>
        </w:rPr>
        <w:t>П</w:t>
      </w:r>
      <w:proofErr w:type="gramEnd"/>
      <w:r w:rsidRPr="00EA080A">
        <w:rPr>
          <w:rFonts w:ascii="Times New Roman" w:hAnsi="Times New Roman"/>
          <w:b/>
          <w:bCs/>
          <w:color w:val="000000"/>
          <w:sz w:val="40"/>
          <w:szCs w:val="40"/>
        </w:rPr>
        <w:t xml:space="preserve"> Р И К А З</w:t>
      </w:r>
    </w:p>
    <w:p w:rsidR="00EA080A" w:rsidRPr="00EA080A" w:rsidRDefault="00EA080A" w:rsidP="00EA080A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59"/>
        <w:gridCol w:w="4680"/>
        <w:gridCol w:w="2430"/>
      </w:tblGrid>
      <w:tr w:rsidR="00EA080A" w:rsidRPr="00EA080A" w:rsidTr="005B2C7E">
        <w:tc>
          <w:tcPr>
            <w:tcW w:w="2259" w:type="dxa"/>
          </w:tcPr>
          <w:p w:rsidR="00EA080A" w:rsidRPr="00EA080A" w:rsidRDefault="00EA080A" w:rsidP="00EA080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A080A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от </w:t>
            </w:r>
            <w:r w:rsidRPr="00EA080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31.10.2023</w:t>
            </w:r>
          </w:p>
        </w:tc>
        <w:tc>
          <w:tcPr>
            <w:tcW w:w="4680" w:type="dxa"/>
          </w:tcPr>
          <w:p w:rsidR="00EA080A" w:rsidRPr="00EA080A" w:rsidRDefault="00EA080A" w:rsidP="00EA08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</w:tcPr>
          <w:p w:rsidR="00EA080A" w:rsidRPr="00EA080A" w:rsidRDefault="00EA080A" w:rsidP="00EA080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A080A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№ </w:t>
            </w:r>
            <w:r w:rsidRPr="00EA080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27</w:t>
            </w:r>
          </w:p>
        </w:tc>
      </w:tr>
      <w:tr w:rsidR="00EA080A" w:rsidRPr="00EA080A" w:rsidTr="005B2C7E">
        <w:tc>
          <w:tcPr>
            <w:tcW w:w="2259" w:type="dxa"/>
          </w:tcPr>
          <w:p w:rsidR="00EA080A" w:rsidRPr="00EA080A" w:rsidRDefault="00EA080A" w:rsidP="00EA080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80" w:type="dxa"/>
          </w:tcPr>
          <w:p w:rsidR="00EA080A" w:rsidRPr="00EA080A" w:rsidRDefault="00EA080A" w:rsidP="00EA080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080A">
              <w:rPr>
                <w:rFonts w:ascii="Times New Roman" w:hAnsi="Times New Roman"/>
                <w:color w:val="000000"/>
                <w:sz w:val="26"/>
                <w:szCs w:val="26"/>
              </w:rPr>
              <w:t>Великий Новгород</w:t>
            </w:r>
          </w:p>
        </w:tc>
        <w:tc>
          <w:tcPr>
            <w:tcW w:w="2430" w:type="dxa"/>
          </w:tcPr>
          <w:p w:rsidR="00EA080A" w:rsidRPr="00EA080A" w:rsidRDefault="00EA080A" w:rsidP="00EA080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A080A" w:rsidRPr="00EA080A" w:rsidRDefault="00EA080A" w:rsidP="00EA080A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A080A">
        <w:rPr>
          <w:rFonts w:ascii="Times New Roman" w:hAnsi="Times New Roman"/>
          <w:b/>
          <w:bCs/>
          <w:color w:val="000000"/>
          <w:sz w:val="26"/>
          <w:szCs w:val="26"/>
        </w:rPr>
        <w:t>О внесении изменений в  постановление Контрольно-счетной палаты Великого Новгорода от 25.04.2012 № 4</w:t>
      </w:r>
    </w:p>
    <w:p w:rsidR="00EA080A" w:rsidRPr="00EA080A" w:rsidRDefault="00EA080A" w:rsidP="00EA080A">
      <w:pPr>
        <w:widowControl w:val="0"/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544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 w:rsidRPr="00EA080A">
        <w:rPr>
          <w:rFonts w:ascii="Times New Roman" w:hAnsi="Times New Roman"/>
          <w:color w:val="000000"/>
          <w:sz w:val="26"/>
          <w:szCs w:val="26"/>
        </w:rPr>
        <w:t xml:space="preserve">Внести в  постановление Контрольно-счетной палаты Великого Новгорода от 25.04.2012 № 4  "О создании комиссии по соблюдению требований к служебному поведению лиц, замещающих должности муниципальной службы в аппарате Контрольно-счетной палаты Великого Новгорода, и урегулированию конфликта интересов" (в редакции постановлений Контрольно-счетной палаты Великого Новгорода  от 06.11.2013 </w:t>
      </w:r>
      <w:hyperlink r:id="rId6" w:history="1">
        <w:r w:rsidRPr="00EA080A">
          <w:rPr>
            <w:rFonts w:ascii="Times New Roman" w:hAnsi="Times New Roman"/>
            <w:color w:val="000000"/>
            <w:sz w:val="26"/>
            <w:szCs w:val="26"/>
          </w:rPr>
          <w:t>№ 7</w:t>
        </w:r>
      </w:hyperlink>
      <w:r w:rsidRPr="00EA080A">
        <w:rPr>
          <w:rFonts w:ascii="Times New Roman" w:hAnsi="Times New Roman"/>
          <w:color w:val="000000"/>
          <w:sz w:val="26"/>
          <w:szCs w:val="26"/>
        </w:rPr>
        <w:t xml:space="preserve">, от 08.07.2015 </w:t>
      </w:r>
      <w:hyperlink r:id="rId7" w:history="1">
        <w:r w:rsidRPr="00EA080A">
          <w:rPr>
            <w:rFonts w:ascii="Times New Roman" w:hAnsi="Times New Roman"/>
            <w:color w:val="000000"/>
            <w:sz w:val="26"/>
            <w:szCs w:val="26"/>
          </w:rPr>
          <w:t>№ 7</w:t>
        </w:r>
      </w:hyperlink>
      <w:r w:rsidRPr="00EA080A">
        <w:rPr>
          <w:rFonts w:ascii="Times New Roman" w:hAnsi="Times New Roman"/>
          <w:color w:val="000000"/>
          <w:sz w:val="26"/>
          <w:szCs w:val="26"/>
        </w:rPr>
        <w:t xml:space="preserve">, от 18.05.2016 </w:t>
      </w:r>
      <w:hyperlink r:id="rId8" w:history="1">
        <w:r w:rsidRPr="00EA080A">
          <w:rPr>
            <w:rFonts w:ascii="Times New Roman" w:hAnsi="Times New Roman"/>
            <w:color w:val="000000"/>
            <w:sz w:val="26"/>
            <w:szCs w:val="26"/>
          </w:rPr>
          <w:t>№ 4</w:t>
        </w:r>
      </w:hyperlink>
      <w:r w:rsidRPr="00EA080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EA080A">
        <w:rPr>
          <w:rFonts w:ascii="Times New Roman" w:hAnsi="Times New Roman"/>
          <w:color w:val="000000"/>
          <w:sz w:val="26"/>
          <w:szCs w:val="26"/>
        </w:rPr>
        <w:br/>
        <w:t xml:space="preserve">от 17.10.2017 </w:t>
      </w:r>
      <w:hyperlink r:id="rId9" w:history="1">
        <w:r w:rsidRPr="00EA080A">
          <w:rPr>
            <w:rFonts w:ascii="Times New Roman" w:hAnsi="Times New Roman"/>
            <w:color w:val="000000"/>
            <w:sz w:val="26"/>
            <w:szCs w:val="26"/>
          </w:rPr>
          <w:t xml:space="preserve">№ 10, приказа Контрольно-счетной палаты Великого Новгорода </w:t>
        </w:r>
        <w:r w:rsidRPr="00EA080A">
          <w:rPr>
            <w:rFonts w:ascii="Times New Roman" w:hAnsi="Times New Roman"/>
            <w:color w:val="000000"/>
            <w:sz w:val="26"/>
            <w:szCs w:val="26"/>
          </w:rPr>
          <w:br/>
          <w:t>от 25.09.2019</w:t>
        </w:r>
        <w:proofErr w:type="gramEnd"/>
        <w:r w:rsidRPr="00EA080A">
          <w:rPr>
            <w:rFonts w:ascii="Times New Roman" w:hAnsi="Times New Roman"/>
            <w:color w:val="000000"/>
            <w:sz w:val="26"/>
            <w:szCs w:val="26"/>
          </w:rPr>
          <w:t xml:space="preserve"> № 21</w:t>
        </w:r>
      </w:hyperlink>
      <w:r w:rsidRPr="00EA080A">
        <w:rPr>
          <w:rFonts w:ascii="Times New Roman" w:hAnsi="Times New Roman"/>
          <w:color w:val="000000"/>
          <w:sz w:val="26"/>
          <w:szCs w:val="26"/>
        </w:rPr>
        <w:t xml:space="preserve">) следующие изменения: 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 xml:space="preserve">1.1. </w:t>
      </w:r>
      <w:hyperlink r:id="rId10" w:history="1">
        <w:r w:rsidRPr="00EA080A">
          <w:rPr>
            <w:rFonts w:ascii="Times New Roman" w:hAnsi="Times New Roman"/>
            <w:color w:val="000000"/>
            <w:sz w:val="26"/>
            <w:szCs w:val="26"/>
          </w:rPr>
          <w:t>Наименование</w:t>
        </w:r>
      </w:hyperlink>
      <w:r w:rsidRPr="00EA080A"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 "Об утверждении Порядка работы комиссии по соблюдению требований к служебному поведению лиц, замещающих должности муниципальной службы в аппарате Контрольно-счетной палаты Великого Новгорода, и урегулированию конфликта интересов"; 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 xml:space="preserve">1.2. </w:t>
      </w:r>
      <w:hyperlink r:id="rId11" w:history="1">
        <w:r w:rsidRPr="00EA080A">
          <w:rPr>
            <w:rFonts w:ascii="Times New Roman" w:hAnsi="Times New Roman"/>
            <w:color w:val="000000"/>
            <w:sz w:val="26"/>
            <w:szCs w:val="26"/>
          </w:rPr>
          <w:t>Пункт 1</w:t>
        </w:r>
      </w:hyperlink>
      <w:r w:rsidRPr="00EA080A">
        <w:rPr>
          <w:rFonts w:ascii="Times New Roman" w:hAnsi="Times New Roman"/>
          <w:color w:val="000000"/>
          <w:sz w:val="26"/>
          <w:szCs w:val="26"/>
        </w:rPr>
        <w:t xml:space="preserve"> исключить.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2.  Состав комиссии по соблюдению требований к служебному поведению лиц, замещающих должности муниципальной службы в аппарате Контрольно-счетной палаты Великого Новгорода, и урегулированию конфликта интересов, утвержденный указанным в пункте 1 настоящего приказа постановлением, исключить.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 xml:space="preserve">3. Внести в Порядок работы комиссии по соблюдению требований к </w:t>
      </w:r>
      <w:r w:rsidRPr="00EA080A">
        <w:rPr>
          <w:rFonts w:ascii="Times New Roman" w:hAnsi="Times New Roman"/>
          <w:color w:val="000000"/>
          <w:sz w:val="26"/>
          <w:szCs w:val="26"/>
        </w:rPr>
        <w:lastRenderedPageBreak/>
        <w:t>служебному поведению лиц, замещающих должности муниципальной службы в аппарате Контрольно-счетной палаты Великого Новгорода, и урегулированию конфликта интересов, утвержденный указанным в пункте 1 настоящего приказа постановлением, следующие изменения: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3.1. В пункте 3: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абзац третий подпункта "а" изложить в следующей редакции: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"о несоблюдении муниципальным служащим требований к служебному поведению и (или) требований о предотвращении или об урегулировании конфликта интересов</w:t>
      </w:r>
      <w:proofErr w:type="gramStart"/>
      <w:r w:rsidRPr="00EA080A">
        <w:rPr>
          <w:rFonts w:ascii="Times New Roman" w:hAnsi="Times New Roman"/>
          <w:color w:val="000000"/>
          <w:sz w:val="26"/>
          <w:szCs w:val="26"/>
        </w:rPr>
        <w:t>;"</w:t>
      </w:r>
      <w:proofErr w:type="gramEnd"/>
      <w:r w:rsidRPr="00EA080A">
        <w:rPr>
          <w:rFonts w:ascii="Times New Roman" w:hAnsi="Times New Roman"/>
          <w:color w:val="000000"/>
          <w:sz w:val="26"/>
          <w:szCs w:val="26"/>
        </w:rPr>
        <w:t>;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дополнить подпунктом "е" следующего содержания: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"е) поступившее в адрес комиссии уведомление муниципального служащего,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 возникновении не зависящих от него обстоятельств, препятствующих соблюдению таких ограничений, запретов и требований, исполнению обязанностей</w:t>
      </w:r>
      <w:proofErr w:type="gramStart"/>
      <w:r w:rsidRPr="00EA080A">
        <w:rPr>
          <w:rFonts w:ascii="Times New Roman" w:hAnsi="Times New Roman"/>
          <w:color w:val="000000"/>
          <w:sz w:val="26"/>
          <w:szCs w:val="26"/>
        </w:rPr>
        <w:t>.";</w:t>
      </w:r>
      <w:proofErr w:type="gramEnd"/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3.2. Дополнить пунктом 4.3.1 следующего содержания: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 xml:space="preserve">"4.3.1. </w:t>
      </w:r>
      <w:proofErr w:type="gramStart"/>
      <w:r w:rsidRPr="00EA080A">
        <w:rPr>
          <w:rFonts w:ascii="Times New Roman" w:hAnsi="Times New Roman"/>
          <w:color w:val="000000"/>
          <w:sz w:val="26"/>
          <w:szCs w:val="26"/>
        </w:rPr>
        <w:t xml:space="preserve">Уведомление, указанное в подпункте "е" пункта 3 настоящего Порядка, должно быть подано в течение трех рабочих дней со дня, когда муниципальному служащему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неисполнению  обязанностей, установленных Федеральным законом от 25 декабря 2008 г. </w:t>
      </w:r>
      <w:r w:rsidRPr="00EA080A">
        <w:rPr>
          <w:rFonts w:ascii="Times New Roman" w:hAnsi="Times New Roman"/>
          <w:color w:val="000000"/>
          <w:sz w:val="26"/>
          <w:szCs w:val="26"/>
        </w:rPr>
        <w:br/>
        <w:t>№ 273-ФЗ "О противодействии коррупции" и</w:t>
      </w:r>
      <w:proofErr w:type="gramEnd"/>
      <w:r w:rsidRPr="00EA080A">
        <w:rPr>
          <w:rFonts w:ascii="Times New Roman" w:hAnsi="Times New Roman"/>
          <w:color w:val="000000"/>
          <w:sz w:val="26"/>
          <w:szCs w:val="26"/>
        </w:rPr>
        <w:t xml:space="preserve"> другими федеральными законами в целях противодействия коррупции, в форме документа на бумажном носителе или в форме электронного документа с приложением документов, иных  материалов и (или) информации (при наличии), подтверждающих факт наступления не зависящих от него обстоятельств. В случае</w:t>
      </w:r>
      <w:proofErr w:type="gramStart"/>
      <w:r w:rsidRPr="00EA080A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EA080A">
        <w:rPr>
          <w:rFonts w:ascii="Times New Roman" w:hAnsi="Times New Roman"/>
          <w:color w:val="000000"/>
          <w:sz w:val="26"/>
          <w:szCs w:val="26"/>
        </w:rPr>
        <w:t xml:space="preserve"> если указанные обстоятельства препятствуют подаче уведомления об этом в установленный срок, такое уведомление должно </w:t>
      </w:r>
      <w:r w:rsidRPr="00EA080A">
        <w:rPr>
          <w:rFonts w:ascii="Times New Roman" w:hAnsi="Times New Roman"/>
          <w:color w:val="000000"/>
          <w:sz w:val="26"/>
          <w:szCs w:val="26"/>
        </w:rPr>
        <w:lastRenderedPageBreak/>
        <w:t>быть подано не позднее  10 рабочих дней со дня прекращения указанных обстоятельств.";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3.3. В пунктах 6 и 6.1 слова "подпунктом "б" пункта 3" заменить словами "подпунктами "б", "е" пункта 3";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3.4. В пункте 9: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подпункт "б" изложить в следующей редакции: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"б) установить, что сведения о доходах, об  имуществе и обязательствах имущественного характера, представленные муниципальным служащим, являются заведомо неполными. В этом случае комиссия рекомендует Председателю Контрольно-счетной палаты Великого Новгорода применить взыскание в виде увольнения с муниципальной службы, за исключением случаев, установленных федеральными законами</w:t>
      </w:r>
      <w:proofErr w:type="gramStart"/>
      <w:r w:rsidRPr="00EA080A">
        <w:rPr>
          <w:rFonts w:ascii="Times New Roman" w:hAnsi="Times New Roman"/>
          <w:color w:val="000000"/>
          <w:sz w:val="26"/>
          <w:szCs w:val="26"/>
        </w:rPr>
        <w:t>;"</w:t>
      </w:r>
      <w:proofErr w:type="gramEnd"/>
      <w:r w:rsidRPr="00EA080A">
        <w:rPr>
          <w:rFonts w:ascii="Times New Roman" w:hAnsi="Times New Roman"/>
          <w:color w:val="000000"/>
          <w:sz w:val="26"/>
          <w:szCs w:val="26"/>
        </w:rPr>
        <w:t>;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дополнить подпунктом "в" следующего содержания: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"в) установить, что сведения о доходах, об имуществе и обязательствах имущественного характера, представленные муниципальным служащим, являются заведомо недостоверными. В этом случае комиссия рекомендует Председателю</w:t>
      </w:r>
      <w:r w:rsidRPr="00EA080A">
        <w:rPr>
          <w:rFonts w:ascii="Times New Roman" w:hAnsi="Times New Roman"/>
          <w:color w:val="000000"/>
          <w:sz w:val="26"/>
          <w:szCs w:val="26"/>
        </w:rPr>
        <w:br/>
        <w:t>Контрольно-счетной палаты Великого Новгорода применить к муниципальному служащему взыскание в виде увольнения с муниципальной службы</w:t>
      </w:r>
      <w:proofErr w:type="gramStart"/>
      <w:r w:rsidRPr="00EA080A">
        <w:rPr>
          <w:rFonts w:ascii="Times New Roman" w:hAnsi="Times New Roman"/>
          <w:color w:val="000000"/>
          <w:sz w:val="26"/>
          <w:szCs w:val="26"/>
        </w:rPr>
        <w:t>.";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End"/>
      <w:r w:rsidRPr="00EA080A">
        <w:rPr>
          <w:rFonts w:ascii="Times New Roman" w:hAnsi="Times New Roman"/>
          <w:color w:val="000000"/>
          <w:sz w:val="26"/>
          <w:szCs w:val="26"/>
        </w:rPr>
        <w:t>3.5. В пункте 10: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A080A">
        <w:rPr>
          <w:rFonts w:ascii="Times New Roman" w:hAnsi="Times New Roman"/>
          <w:color w:val="000000"/>
          <w:sz w:val="26"/>
          <w:szCs w:val="26"/>
        </w:rPr>
        <w:t xml:space="preserve">в подпункте "а" слова "об урегулировании" заменить словами </w:t>
      </w:r>
      <w:r w:rsidRPr="00EA080A">
        <w:rPr>
          <w:rFonts w:ascii="Times New Roman" w:hAnsi="Times New Roman"/>
          <w:color w:val="000000"/>
          <w:sz w:val="26"/>
          <w:szCs w:val="26"/>
        </w:rPr>
        <w:br/>
        <w:t>"о предотвращении или об урегулировании";</w:t>
      </w:r>
      <w:proofErr w:type="gramEnd"/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 xml:space="preserve">подпункт "б"  изложить в следующей редакции: 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 xml:space="preserve">"б) установить, что муниципальный служащий не соблюдал требования к служебному поведению. </w:t>
      </w:r>
      <w:proofErr w:type="gramStart"/>
      <w:r w:rsidRPr="00EA080A">
        <w:rPr>
          <w:rFonts w:ascii="Times New Roman" w:hAnsi="Times New Roman"/>
          <w:color w:val="000000"/>
          <w:sz w:val="26"/>
          <w:szCs w:val="26"/>
        </w:rPr>
        <w:t>В этом случае комиссия рекомендует Председателю Контрольно-счетной палаты  Великого Новгорода указать муниципальному служащему на недопустимость нарушения требований к служебному поведению либо применить к муниципальному служащему конкретную меру ответственности;";</w:t>
      </w:r>
      <w:proofErr w:type="gramEnd"/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дополнить подпунктом "в"   в следующей редакции: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 xml:space="preserve">"в) установить, что муниципальный служащий не соблюдал требования о </w:t>
      </w:r>
      <w:r w:rsidRPr="00EA080A">
        <w:rPr>
          <w:rFonts w:ascii="Times New Roman" w:hAnsi="Times New Roman"/>
          <w:color w:val="000000"/>
          <w:sz w:val="26"/>
          <w:szCs w:val="26"/>
        </w:rPr>
        <w:lastRenderedPageBreak/>
        <w:t>предотвращении или  об урегулировании конфликта интересов. В этом случае комиссия рекомендует Председателю Контрольно-счетной палаты Великого Новгорода применить к муниципальному служащему взыскание в виде увольнения с муниципальной службы, за исключением случаев, установленных федеральными законами</w:t>
      </w:r>
      <w:proofErr w:type="gramStart"/>
      <w:r w:rsidRPr="00EA080A">
        <w:rPr>
          <w:rFonts w:ascii="Times New Roman" w:hAnsi="Times New Roman"/>
          <w:color w:val="000000"/>
          <w:sz w:val="26"/>
          <w:szCs w:val="26"/>
        </w:rPr>
        <w:t>.";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End"/>
      <w:r w:rsidRPr="00EA080A">
        <w:rPr>
          <w:rFonts w:ascii="Times New Roman" w:hAnsi="Times New Roman"/>
          <w:color w:val="000000"/>
          <w:sz w:val="26"/>
          <w:szCs w:val="26"/>
        </w:rPr>
        <w:t>3.6. В подпункте "в" пункта 12 последнее предложение изложить в следующей редакции: "В этом случае комиссия рекомендует Председателю Контрольно-счетной палаты Великого Новгорода применить к муниципальному служащему конкретную меру ответственности</w:t>
      </w:r>
      <w:proofErr w:type="gramStart"/>
      <w:r w:rsidRPr="00EA080A">
        <w:rPr>
          <w:rFonts w:ascii="Times New Roman" w:hAnsi="Times New Roman"/>
          <w:color w:val="000000"/>
          <w:sz w:val="26"/>
          <w:szCs w:val="26"/>
        </w:rPr>
        <w:t>.";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End"/>
      <w:r w:rsidRPr="00EA080A">
        <w:rPr>
          <w:rFonts w:ascii="Times New Roman" w:hAnsi="Times New Roman"/>
          <w:color w:val="000000"/>
          <w:sz w:val="26"/>
          <w:szCs w:val="26"/>
        </w:rPr>
        <w:t>3.7. В пункте 12.1: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в подпункте "б" слова "по урегулированию конфликта интересов или по недопущению его возникновения" заменить словами "по предотвращению или урегулированию конфликта интересов";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подпункт "в"  изложить в следующей редакции: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"в) признать, что муниципальный служащий не соблюдал требования о предотвращении или  об урегулировании конфликта интересов. В этом случае комиссия рекомендует Председателю Контрольно-счетной палаты Великого Новгорода применить к муниципальному служащему взыскание в виде увольнения с муниципальной службы, за исключением случаев, установленных федеральными законами</w:t>
      </w:r>
      <w:proofErr w:type="gramStart"/>
      <w:r w:rsidRPr="00EA080A">
        <w:rPr>
          <w:rFonts w:ascii="Times New Roman" w:hAnsi="Times New Roman"/>
          <w:color w:val="000000"/>
          <w:sz w:val="26"/>
          <w:szCs w:val="26"/>
        </w:rPr>
        <w:t>.";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End"/>
      <w:r w:rsidRPr="00EA080A">
        <w:rPr>
          <w:rFonts w:ascii="Times New Roman" w:hAnsi="Times New Roman"/>
          <w:color w:val="000000"/>
          <w:sz w:val="26"/>
          <w:szCs w:val="26"/>
        </w:rPr>
        <w:t>3.8. В подпункте "б" пункта 13 слова "мер юридической ответственности" заменить словами "конкретной меры ответственности";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3.9.  Дополнить пунктом 14.2 следующего содержания: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"14.2. По итогам рассмотрения вопроса, указанного в подпункте "е" пункта 3 настоящего Порядка, комиссия принимает одно из следующих решений: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 xml:space="preserve">а) признать, что  изложенные в уведомлении обстоятельства препятствовали соблюдению муниципальным служащим ограничений и  запретов, требований о   предотвращении или об урегулировании конфликта интересов и исполнению  обязанностей, установленных Федеральным законом от 25 декабря 2008 г. </w:t>
      </w:r>
      <w:r w:rsidRPr="00EA080A">
        <w:rPr>
          <w:rFonts w:ascii="Times New Roman" w:hAnsi="Times New Roman"/>
          <w:color w:val="000000"/>
          <w:sz w:val="26"/>
          <w:szCs w:val="26"/>
        </w:rPr>
        <w:br/>
        <w:t xml:space="preserve">№ 273-ФЗ "О противодействии коррупции" и другими федеральными законами в </w:t>
      </w:r>
      <w:r w:rsidRPr="00EA080A">
        <w:rPr>
          <w:rFonts w:ascii="Times New Roman" w:hAnsi="Times New Roman"/>
          <w:color w:val="000000"/>
          <w:sz w:val="26"/>
          <w:szCs w:val="26"/>
        </w:rPr>
        <w:lastRenderedPageBreak/>
        <w:t>целях противодействия коррупции. В этом случае комиссия рекомендует Председателю Контрольно-счетной палаты Великого Новгорода освободить муниципального служащего от дисциплинарной ответственности;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б) признать, что изложенные в уведомлении обстоятельства не  препятствовали соблюдению муниципальным служащим ограничений и  запретов, требований о предотвращении или об урегулировании конфликта интересов и исполнению  обязанностей, установленных Федеральным законом от 25 декабря 2008 г. № 273-ФЗ "О противодействии коррупции" и другими федеральными законами в целях противодействия коррупции</w:t>
      </w:r>
      <w:proofErr w:type="gramStart"/>
      <w:r w:rsidRPr="00EA080A">
        <w:rPr>
          <w:rFonts w:ascii="Times New Roman" w:hAnsi="Times New Roman"/>
          <w:color w:val="000000"/>
          <w:sz w:val="26"/>
          <w:szCs w:val="26"/>
        </w:rPr>
        <w:t>.".</w:t>
      </w:r>
      <w:proofErr w:type="gramEnd"/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3.10. Изложить пункт 15 в следующей редакции:</w:t>
      </w:r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 xml:space="preserve">"15.  По итогам рассмотрения вопроса, предусмотренного </w:t>
      </w:r>
      <w:hyperlink r:id="rId12" w:history="1">
        <w:r w:rsidRPr="00EA080A">
          <w:rPr>
            <w:rFonts w:ascii="Times New Roman" w:hAnsi="Times New Roman"/>
            <w:color w:val="000000"/>
            <w:sz w:val="26"/>
            <w:szCs w:val="26"/>
          </w:rPr>
          <w:t>подпунктом "в" пункта 3</w:t>
        </w:r>
      </w:hyperlink>
      <w:r w:rsidRPr="00EA080A">
        <w:rPr>
          <w:rFonts w:ascii="Times New Roman" w:hAnsi="Times New Roman"/>
          <w:color w:val="000000"/>
          <w:sz w:val="26"/>
          <w:szCs w:val="26"/>
        </w:rPr>
        <w:t xml:space="preserve"> настоящего Порядка, комиссия принимает одно из следующих решений:</w:t>
      </w:r>
    </w:p>
    <w:p w:rsidR="00EA080A" w:rsidRPr="00EA080A" w:rsidRDefault="00EA080A" w:rsidP="00EA080A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а) признать, что муниципальным служащим соблюдаются требования к служебному поведению и (или) требования о предотвращении или об урегулировании конфликта интересов;</w:t>
      </w:r>
    </w:p>
    <w:p w:rsidR="00EA080A" w:rsidRPr="00EA080A" w:rsidRDefault="00EA080A" w:rsidP="00EA080A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б) признать, что муниципальным служащим не соблюдаются требования к служебному поведению. В этом случае комиссия рекомендует Председателю Контрольно-счетной палаты Великого Новгорода указать муниципальному служащему на необходимость принятия мер по соблюдению требований к служебному поведению либо применить к муниципальному служащему конкретную меру ответственности;</w:t>
      </w:r>
    </w:p>
    <w:p w:rsidR="00EA080A" w:rsidRPr="00EA080A" w:rsidRDefault="00EA080A" w:rsidP="00EA080A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в) признать, что муниципальным служащим не соблюдаются требования о предотвращении или об урегулировании конфликта интересов. В этом случае комиссия рекомендует Председателю Контрольно-счетной палаты Великого Новгорода применить к муниципальному служащему взыскание в виде увольнения с муниципальной службы, за исключением случаев, установленных федеральными законами;</w:t>
      </w:r>
    </w:p>
    <w:p w:rsidR="00EA080A" w:rsidRPr="00EA080A" w:rsidRDefault="00EA080A" w:rsidP="00EA080A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>г) признать, что в Контрольно-счетной палате Великого Новгорода принимаются необходимые меры по предупреждению коррупции;</w:t>
      </w:r>
    </w:p>
    <w:p w:rsidR="00EA080A" w:rsidRPr="00EA080A" w:rsidRDefault="00EA080A" w:rsidP="00EA080A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 xml:space="preserve">д) признать, что в Контрольно-счетной палаты Великого Новгорода </w:t>
      </w:r>
      <w:r w:rsidRPr="00EA080A">
        <w:rPr>
          <w:rFonts w:ascii="Times New Roman" w:hAnsi="Times New Roman"/>
          <w:color w:val="000000"/>
          <w:sz w:val="26"/>
          <w:szCs w:val="26"/>
        </w:rPr>
        <w:lastRenderedPageBreak/>
        <w:t>принимаются недостаточные меры по предупреждению коррупции. В этом случае комиссия рекомендует Председателю Контрольно-счетной палаты Великого Новгорода принять дополнительные меры по предупреждению коррупции</w:t>
      </w:r>
      <w:proofErr w:type="gramStart"/>
      <w:r w:rsidRPr="00EA080A">
        <w:rPr>
          <w:rFonts w:ascii="Times New Roman" w:hAnsi="Times New Roman"/>
          <w:color w:val="000000"/>
          <w:sz w:val="26"/>
          <w:szCs w:val="26"/>
        </w:rPr>
        <w:t>.".</w:t>
      </w:r>
      <w:proofErr w:type="gramEnd"/>
    </w:p>
    <w:p w:rsidR="00EA080A" w:rsidRPr="00EA080A" w:rsidRDefault="00EA080A" w:rsidP="00EA080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080A">
        <w:rPr>
          <w:rFonts w:ascii="Times New Roman" w:hAnsi="Times New Roman"/>
          <w:color w:val="000000"/>
          <w:sz w:val="26"/>
          <w:szCs w:val="26"/>
        </w:rPr>
        <w:t xml:space="preserve">4. Опубликовать настоящий приказ в газете "Новгород". 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960"/>
        <w:gridCol w:w="4394"/>
      </w:tblGrid>
      <w:tr w:rsidR="00EA080A" w:rsidRPr="00EA080A" w:rsidTr="005B2C7E">
        <w:tc>
          <w:tcPr>
            <w:tcW w:w="4960" w:type="dxa"/>
          </w:tcPr>
          <w:p w:rsidR="00EA080A" w:rsidRPr="00EA080A" w:rsidRDefault="00EA080A" w:rsidP="00EA080A">
            <w:pPr>
              <w:keepNext/>
              <w:keepLines/>
              <w:widowControl w:val="0"/>
              <w:tabs>
                <w:tab w:val="left" w:pos="7926"/>
                <w:tab w:val="left" w:pos="8894"/>
                <w:tab w:val="left" w:pos="9614"/>
                <w:tab w:val="left" w:pos="10334"/>
                <w:tab w:val="left" w:pos="11054"/>
                <w:tab w:val="left" w:pos="11774"/>
                <w:tab w:val="left" w:pos="12494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EA080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EA080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обязанности председателя Контрольно-счетной палаты Великого Новгорода</w:t>
            </w:r>
          </w:p>
        </w:tc>
        <w:tc>
          <w:tcPr>
            <w:tcW w:w="4394" w:type="dxa"/>
          </w:tcPr>
          <w:p w:rsidR="00EA080A" w:rsidRPr="00EA080A" w:rsidRDefault="00EA080A" w:rsidP="00EA080A">
            <w:pPr>
              <w:keepNext/>
              <w:keepLines/>
              <w:widowControl w:val="0"/>
              <w:tabs>
                <w:tab w:val="left" w:pos="12050"/>
                <w:tab w:val="left" w:pos="13018"/>
                <w:tab w:val="left" w:pos="13738"/>
                <w:tab w:val="left" w:pos="14458"/>
                <w:tab w:val="left" w:pos="15178"/>
                <w:tab w:val="left" w:pos="15898"/>
                <w:tab w:val="left" w:pos="16618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A080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Д.Р. Иванов</w:t>
            </w:r>
          </w:p>
        </w:tc>
      </w:tr>
    </w:tbl>
    <w:p w:rsidR="00F95960" w:rsidRPr="00EA080A" w:rsidRDefault="00F95960" w:rsidP="00EA080A">
      <w:bookmarkStart w:id="0" w:name="_GoBack"/>
      <w:bookmarkEnd w:id="0"/>
    </w:p>
    <w:sectPr w:rsidR="00F95960" w:rsidRPr="00EA08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DF"/>
    <w:rsid w:val="00077ACA"/>
    <w:rsid w:val="003A5CDF"/>
    <w:rsid w:val="00DE2822"/>
    <w:rsid w:val="00EA080A"/>
    <w:rsid w:val="00F9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392CB5E8ACA7EF2D3EB3B10C47C3B37CDAB94B2FA626463EEEA10737B5ED9A18AB7F7086153A30FEF65D48942057A004B3239D1E3303BB9129U2e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9C392CB5E8ACA7EF2D3EB3B10C47C3B37CDAB94829AB234E3EEEA10737B5ED9A18AB7F7086153A30FEF65D48942057A004B3239D1E3303BB9129U2e9I" TargetMode="External"/><Relationship Id="rId12" Type="http://schemas.openxmlformats.org/officeDocument/2006/relationships/hyperlink" Target="consultantplus://offline/ref=9D356820C3FD103076321B416CF2A609C3529B85D8F2B031A24033058D9D072E7009304EE443EFACF7BD94CD4FE4A3B1C2BE4BDF690F9B461C431692fE1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C392CB5E8ACA7EF2D3EB3B10C47C3B37CDAB94829AC20443EEEA10737B5ED9A18AB7F7086153A30FEF75B48942057A004B3239D1E3303BB9129U2e9I" TargetMode="External"/><Relationship Id="rId11" Type="http://schemas.openxmlformats.org/officeDocument/2006/relationships/hyperlink" Target="consultantplus://offline/ref=A219F047AF77B1ABF0CA0BEC41856050D2C1F69A44D9C331AE64AF2135AC7442DAB571F25FBA1375B63DAD5E4966A959858A21CAF71C458394D485XAkEN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219F047AF77B1ABF0CA0BEC41856050D2C1F69A44D9C331AE64AF2135AC7442DAB571F25FBA1375B63DAB554966A959858A21CAF71C458394D485XAk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C392CB5E8ACA7EF2D3EB3B10C47C3B37CDAB94A2CA82C463EEEA10737B5ED9A18AB7F7086153A30FEF65D48942057A004B3239D1E3303BB9129U2e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3</cp:revision>
  <dcterms:created xsi:type="dcterms:W3CDTF">2023-11-07T13:08:00Z</dcterms:created>
  <dcterms:modified xsi:type="dcterms:W3CDTF">2023-11-07T13:09:00Z</dcterms:modified>
</cp:coreProperties>
</file>