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378" w:rsidRPr="00C9519E" w:rsidRDefault="009A1378" w:rsidP="009A1378">
      <w:pPr>
        <w:spacing w:before="100" w:beforeAutospacing="1" w:after="225" w:line="270" w:lineRule="atLeast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proofErr w:type="gram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Комитет по управлению муниципальным имуществом и земельными ресурсами Великого Новгорода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в соответствии с Федеральным законом от 21 декабря 2001 года № 178-ФЗ "О приватизации государственного и муниципального имущества", Программой приватизации муниципального имущества Великого Новгорода в 2023 году, утвержденной решением Думы Великого Новгорода от 26.12.2022 № 786 (в ред. решения Думы Великого Новгорода от 27.01.2023 № 813), планами приватизации, утвержденными приказом комитета по управлению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муниципальным имуществом и земельными ресурсами Великого Новгорода от 21 февраля 2023 года № 179,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31 марта 2023 года проводит аукцион по продаже муниципального имущества с открытой формой подачи предложений о цене в электронной форме.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Лот 1. Нежилое здание (штаб) общей площадью 1101 кв. м (кадастровый номер 53:23:9120004:271), расположенное по адресу: Великий Новгород, </w:t>
      </w:r>
      <w:proofErr w:type="spell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мкр</w:t>
      </w:r>
      <w:proofErr w:type="spellEnd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. Кречевицы.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Нежилое двухэтажное кирпичное здание (штаб) 1930 года постройки имеет общую площадь 1101 кв. м.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Разрешенные виды использования нежилого здания (штаба) определяются в соответствии с действующим законодательством и нормативными правовыми актами органов местного самоуправления Великого Новгорода.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Начальная цена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– 603 000,00 (Шестьсот три тысячи) рублей, в том числе НДС 20% -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100 500,00 рублей (Сто тысяч пятьсот) рублей.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Сумма задатка для участия в аукционе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60 300,00 рублей (10 процентов начальной цены).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Шаг аукциона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30 150,00 рублей (5 процентов начальной цены).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Объект расположен на земельном участке с кадастровым номером 53:23:9120004:662 площадью 17704 кв. м, находящемся в собственности Новгородской области. С покупателем нежилого здания (штаба) заключается договор аренды земельного участка с множественностью лиц на стороне арендатора. Земельный участок находится в зоне Ж.3 – зона застройки </w:t>
      </w:r>
      <w:proofErr w:type="spell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среднеэтажными</w:t>
      </w:r>
      <w:proofErr w:type="spell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жилыми домами.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Нежилое здание (штаб) является выявленным объектом культурного наследия. Требования к сохранению, содержанию и использованию объекта устанавливаются в соответствии со ст. 47.2 и 47.3 Федерального закона от 25.06.2002 № 73-ФЗ "Об объектах культурного наследия (памятниках истории и культуры) народов Российской Федерации".</w:t>
      </w:r>
    </w:p>
    <w:p w:rsidR="009A1378" w:rsidRDefault="009A1378" w:rsidP="009A1378">
      <w:pPr>
        <w:spacing w:before="100" w:beforeAutospacing="1" w:after="225" w:line="27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75F869" wp14:editId="2CC7A212">
            <wp:extent cx="1714502" cy="1285875"/>
            <wp:effectExtent l="0" t="0" r="0" b="0"/>
            <wp:docPr id="13" name="Рисунок 13" descr="http://docs.adm.nov.ru/C32571B5002B66C9/0/148348d3f9a20d92432589dd004ee0c6/$FILE/P135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ocs.adm.nov.ru/C32571B5002B66C9/0/148348d3f9a20d92432589dd004ee0c6/$FILE/P135047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152" cy="129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378" w:rsidRPr="00C9519E" w:rsidRDefault="009A1378" w:rsidP="009A1378">
      <w:pPr>
        <w:spacing w:after="0" w:line="270" w:lineRule="atLeast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Лот 2. Нежилое здание общей площадью 47,10 кв. м (кадастровый номер 53:23:9120000:547) с земельным участком общей площадью 246,00 кв. м (кадастровый номер 53:23:9120000:1731), </w:t>
      </w:r>
      <w:proofErr w:type="gram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расположенные</w:t>
      </w:r>
      <w:proofErr w:type="gramEnd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 по адресу: Великий Новгород, ул. Михайловская, д. 1а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Нежилое одноэтажное здание 1959 года постройки. Общая площадь – 47,10 кв. м; высота здания – 3,05 м.</w:t>
      </w:r>
    </w:p>
    <w:p w:rsidR="009A1378" w:rsidRDefault="009A1378" w:rsidP="009A1378">
      <w:pPr>
        <w:spacing w:after="0" w:line="27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Конструктивные элементы основного строения: фундамент – бутовые столбы, стены – бревенчатые, перекрытия – деревянное отепленное, полы – дощатые, плитка, крыша – стропила деревянные, кровля-шифер.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Инженерное обеспечение основного строения: электроосвещение, печное отопление.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Разрешенные виды использования нежилого здания определяются в соответствии с действующим законодательством и нормативными правовыми актами органов местного самоуправления Великого Новгорода.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Начальная цена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787 000,00 рублей (Семьсот восемьдесят семь тысяч рублей), включая НДС 20% - 117 166,67 рублей (Сто семнадцать тысяч сто шестьдесят шесть рублей 67 копеек), в том числе: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нежилое здание – 703 000,00 рублей (Семьсот три тысячи рублей), включая НДС 20% – 117 166,67 рублей;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земельный участок – 84 000,00 рублей (Восемьдесят четыре тысячи рублей).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Сумма задатка для участия в аукционе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78 700,00 рублей (10 процентов начальной цены).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Шаг аукциона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39 350,00 рублей (5 процентов начальной цены).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lastRenderedPageBreak/>
        <w:t>Объект расположен на неделимом земельном участке площадью 246,00 кв. м. (кадастровый номер 53:23:9120000:1731). Земельный участок находится в зоне П.1 - деловая зона обслуживания объектов производственного и коммунально-складского назначения. Земельный участок подлежит продаже.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>
        <w:rPr>
          <w:noProof/>
          <w:lang w:eastAsia="ru-RU"/>
        </w:rPr>
        <w:drawing>
          <wp:inline distT="0" distB="0" distL="0" distR="0" wp14:anchorId="58672862" wp14:editId="08850C93">
            <wp:extent cx="1978819" cy="1485043"/>
            <wp:effectExtent l="0" t="0" r="2540" b="1270"/>
            <wp:docPr id="15" name="Рисунок 15" descr="http://docs.adm.nov.ru/C32571B5002B66C9/0/148348d3f9a20d92432589dd004ee0c6/$FILE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ocs.adm.nov.ru/C32571B5002B66C9/0/148348d3f9a20d92432589dd004ee0c6/$FILE/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22" cy="148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378" w:rsidRDefault="009A1378" w:rsidP="009A1378">
      <w:pPr>
        <w:spacing w:before="100" w:beforeAutospacing="1" w:after="225" w:line="27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ADDB383" wp14:editId="463C6A01">
            <wp:extent cx="2035969" cy="1526976"/>
            <wp:effectExtent l="0" t="0" r="2540" b="0"/>
            <wp:docPr id="17" name="Рисунок 17" descr="http://docs.adm.nov.ru/C32571B5002B66C9/0/148348d3f9a20d92432589dd004ee0c6/$FILE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ocs.adm.nov.ru/C32571B5002B66C9/0/148348d3f9a20d92432589dd004ee0c6/$FILE/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803" cy="153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378" w:rsidRPr="00C9519E" w:rsidRDefault="009A1378" w:rsidP="009A1378">
      <w:pPr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Лот 3. Нежилое здание (бывшая казарма под учебный корпус) общей площадью 4390 кв. м (кадастровый номер 53:23:9120004:252) с земельным участком площадью 3044 кв. м (кадастровый номер 53:23:9120004:425), </w:t>
      </w:r>
      <w:proofErr w:type="gram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расположенные</w:t>
      </w:r>
      <w:proofErr w:type="gramEnd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 по адресу: Великий Новгород, </w:t>
      </w:r>
      <w:proofErr w:type="spell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мкр</w:t>
      </w:r>
      <w:proofErr w:type="spellEnd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. Кречевицы.</w:t>
      </w:r>
    </w:p>
    <w:p w:rsidR="009A1378" w:rsidRPr="00C9519E" w:rsidRDefault="009A1378" w:rsidP="009A1378">
      <w:pPr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Нежилое двухэтажное кирпичное здание (бывшая казарма под учебный корпус) 1821 года постройки имеет общую площадь 4390 кв. м.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Разрешенные виды использования нежилого здания (бывшей казармы под учебный корпус) определяются в соответствии с действующим законодательством и нормативными правовыми актами органов местного самоуправления Великого Новгорода.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Начальная цена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3 443 000,00 рублей (Три миллиона четыреста сорок три тысячи рублей 00 копеек), включая НДС 20% – 336 666,67 рублей (Триста тридцать шесть тысяч шестьсот шестьдесят шесть рублей 67 копеек), в том числе: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нежилое здание (бывшая казарма под учебный корпус) – 2 020 000,00 рублей (Два миллиона двадцать тысяч рублей), включая НДС 20% – 336 666,67 рублей;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земельный участок – 1 423 000,00 рублей (Один миллион четыреста двадцать три тысячи рублей).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Сумма задатка для участия в аукционе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344 300,00 рублей (10 процентов начальной цены).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Шаг аукциона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172 150,00 рублей (5 процентов начальной цены).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Объект расположен на земельном участке с кадастровым номером 53:23:9120004:425 площадью 3044 кв. м. Земельный участок находится зоне ИТ.2 - зона воздушного транспорта. Земельный участок подлежит продаже.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Нежилое здание (бывшая казарма под учебный корпус) является выявленным объектом культурного наследия. Требования к сохранению, содержанию и использованию объекта устанавливаются в соответствии со ст. 47.2 и 47.3 Федерального закона от 25.06.2002 № 73-ФЗ "Об объектах культурного наследия (памятниках истории и культуры) народов Российской Федерации".</w:t>
      </w:r>
    </w:p>
    <w:p w:rsidR="009A1378" w:rsidRDefault="009A1378" w:rsidP="009A1378">
      <w:pPr>
        <w:spacing w:before="100" w:beforeAutospacing="1" w:after="225" w:line="27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62C5ED6" wp14:editId="7F3F0AE9">
            <wp:extent cx="2068466" cy="1551915"/>
            <wp:effectExtent l="0" t="0" r="8255" b="0"/>
            <wp:docPr id="19" name="Рисунок 19" descr="http://docs.adm.nov.ru/C32571B5002B66C9/0/148348d3f9a20d92432589dd004ee0c6/$FILE/ATTPDAEW.jpg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docs.adm.nov.ru/C32571B5002B66C9/0/148348d3f9a20d92432589dd004ee0c6/$FILE/ATTPDAEW.jpg/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940" cy="155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378" w:rsidRPr="00F61CC2" w:rsidRDefault="009A1378" w:rsidP="00F61CC2">
      <w:pPr>
        <w:spacing w:before="100" w:beforeAutospacing="1" w:after="225" w:line="270" w:lineRule="atLeast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CE3F344" wp14:editId="4FF884A5">
            <wp:extent cx="2085974" cy="1564482"/>
            <wp:effectExtent l="0" t="0" r="0" b="0"/>
            <wp:docPr id="22" name="Рисунок 22" descr="http://docs.adm.nov.ru/C32571B5002B66C9/0/148348d3f9a20d92432589dd004ee0c6/$FILE/ATTG5Y8V.JPG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docs.adm.nov.ru/C32571B5002B66C9/0/148348d3f9a20d92432589dd004ee0c6/$FILE/ATTG5Y8V.JPG/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302" cy="156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37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9A137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Лот 4. </w:t>
      </w:r>
      <w:proofErr w:type="gram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Объект незавершенного строительства общей площадью 72,4 кв. м (кадастровый номер 53:23:8724101:1505) с земельным участком площадью 163 кв. м (кадастровый номер 53:23:8724101:51), расположенные по адресу:</w:t>
      </w:r>
      <w:proofErr w:type="gramEnd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 Великий Новгород, </w:t>
      </w:r>
      <w:proofErr w:type="spell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мкр</w:t>
      </w:r>
      <w:proofErr w:type="spellEnd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. </w:t>
      </w:r>
      <w:proofErr w:type="spell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Волховский</w:t>
      </w:r>
      <w:proofErr w:type="spellEnd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, ул. Керамическая, д.2.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Объект незавершенного строительства общей площадью 72,4 кв. м, степень готовности объекта незавершенного строительства 9%.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Конструктивные элементы объекта незавершенного строительства: фундамент – монолитный, железобетонный, стены – бетонные, цоколь – металлический каркас, перекрытие - чердачное по деревянным балкам.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Разрешенные виды использования объекта незавершенного строительства определяются в соответствии с действующим законодательством и нормативными правовыми актами органов местного самоуправления Великого Новгорода.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Начальная цена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281 000,00 рублей (Двести восемьдесят одна тысяча рублей), включая НДС 20% - 16 666,67 рублей (Шестнадцать тысяч шестьсот шестьдесят шесть рублей 67 копеек), в том числе: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объект незавершенного строительства – 100 000,00 рублей (Сто тысяч рублей), включая НДС 20% – 16 666,67 рублей;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земельный участок – 181 000,00 рублей (Сто восемьдесят одна тысяча рублей).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Сумма задатка для участия в аукционе –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28 100,00 рублей (10 процентов начальной цены).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Шаг аукциона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14 050, 00 рублей (5 процентов начальной цены).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Объект расположен на неделимом земельном участке площадью 163 кв. м (кадастровый номер 53:23:8724101:51). Земельный участок находится в зоне Ж.3 - зона застройки </w:t>
      </w:r>
      <w:proofErr w:type="spell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среднеэтажными</w:t>
      </w:r>
      <w:proofErr w:type="spell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жилыми домами. Земельный участок подлежит продаже.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>
        <w:rPr>
          <w:noProof/>
          <w:lang w:eastAsia="ru-RU"/>
        </w:rPr>
        <w:drawing>
          <wp:inline distT="0" distB="0" distL="0" distR="0" wp14:anchorId="0C057B0C" wp14:editId="494E2B50">
            <wp:extent cx="2010794" cy="1421606"/>
            <wp:effectExtent l="0" t="0" r="889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13840" cy="142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bookmarkStart w:id="0" w:name="_GoBack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Сроки, время подачи заявок и проведения аукциона</w:t>
      </w:r>
    </w:p>
    <w:p w:rsidR="009A1378" w:rsidRPr="00C9519E" w:rsidRDefault="009A1378" w:rsidP="00F61C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Указанное в настоящем информационном сообщении время – московское.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При исчислении сроков, указанных в настоящем информационном сообщении, принимается время сервера электронной торговой площадки – московское.</w:t>
      </w:r>
    </w:p>
    <w:bookmarkEnd w:id="0"/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lastRenderedPageBreak/>
        <w:t>Проведение аукциона: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31 марта 2023 года в 10 час. 00 мин.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Начальный срок приема заявок: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1 марта 2023 года, 08 час. 30 мин.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Окончательный срок приема заявок: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27 марта 2023 года, 10 час. 00 мин.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Дата определения участников аукциона: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29 марта 2022 года в 10 час. 00 мин.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Организация аукциона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1. 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Основные термины и определения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Продавец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– Комитет по управлению муниципальным имуществом и земельными ресурсами Великого Новгорода.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Организатор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юридическое лицо, владеющее сайтом в информационно-телекоммуникационной сети «Интернет» – ООО «РТС-тендер».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Регистрация на электронной площадке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процедура заполнения персональных данных и присвоения персональных идентификаторов в виде имени и пароля, необходимых для авторизации на электронной площадке, при условии согласия с правилами пользования электронной площадкой.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Открытая часть электронной площадки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раздел электронной площадки, находящийся в открытом доступе, не требующий регистрации на электронной площадке для работы в нём.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Закрытая часть электронной площадки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раздел электронной площадки, доступ к которому имеют только зарегистрированные на электронной площадке Продавец и участники продажи, позволяющий пользователям получить доступ к информации и выполнять определенные действия.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«Личный кабинет»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- персональный рабочий раздел на электронной площадке, доступ к которому может иметь только зарегистрированное на электронной площадке лицо путем ввода через интерфейс сайта идентифицирующих данных (имени пользователя и пароля).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Электронный аукцион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 – торги по продаже муниципального имущества, право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приобретения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которого принадлежит участнику, предложившему в ходе торгов наиболее высокую цену, проводимые в виде аукциона, открытого по составу участников и по форме подачи предложений о цене, на котором подача заявок и предложений производится только в электронной форме с помощью электронной площадки.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Лот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– имущество, являющееся предметом торгов, реализуемое в ходе проведения одной процедуры продажи (электронной продажи посредством публичного предложения).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Претендент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- любое физическое и юридическое лицо, желающее приобрести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муниципального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имущество.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Участник электронного аукциона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претендент, признанный в установленном порядке участником аукциона Комиссией по приватизации муниципального имущества.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Электронная подпись (ЭП)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информация в электронной форме, которая присоединена к другой информации в электронной форме (подписываемой информации) или иным образом связана с такой информацией и которая используется для определения лица, подписывающего информацию; реквизит электронного документа, предназначенный для защиты данного электронного документа от подделки, полученный в результате криптографического преобразования информации с использованием закрытого ключа электронной подписи и позволяющий идентифицировать владельца сертификата ключа подписи, а также установить отсутствие искажения информации в электронном документе.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Электронный документ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документ, в котором информация представлена в электронно-цифровой форме, подписанный электронной подписью лица, имеющего право действовать от имени лица, направившего такой документ.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Электронный образ документа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электронная копия документа, выполненного на бумажном носителе, заверенная электронной подписью лица, имеющего право действовать от имени лица, направившего такую копию документа.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Электронное сообщение (электронное уведомление)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любое распорядительное или информационное сообщение, или электронный документ, направляемый пользователями электронной площадки друг другу в процессе работы на электронной площадке.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Электронный журнал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электронный документ, в котором Организатором посредством программных и технических средств электронной площадки фиксируется ход проведения процедуры электронного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«Шаг аукциона»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- установленная Продавцом в фиксированной сумме и не изменяющаяся в течение всего электронного аукциона величина, составляющая не более 5 процентов начальной цены продажи, на которую в ходе процедуры электронного аукциона его участниками последовательно повышается начальная цена продажи.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lastRenderedPageBreak/>
        <w:t>Победитель аукциона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– участник электронного аукциона, предложивший наиболее высокую цену имущества.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Официальные сайты торгов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- Официальный сайт Российской Федерации для размещения информации о проведении торгов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u w:val="single"/>
          <w:lang w:eastAsia="ru-RU"/>
        </w:rPr>
        <w:t>www.torgi.gov.ru/new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, Администрации Великого Новгорода </w:t>
      </w:r>
      <w:hyperlink r:id="rId11" w:history="1">
        <w:r w:rsidRPr="00C9519E">
          <w:rPr>
            <w:rFonts w:ascii="Times New Roman" w:eastAsia="Times New Roman" w:hAnsi="Times New Roman" w:cs="Times New Roman"/>
            <w:b/>
            <w:bCs/>
            <w:color w:val="336699"/>
            <w:sz w:val="20"/>
            <w:szCs w:val="20"/>
            <w:u w:val="single"/>
            <w:lang w:eastAsia="ru-RU"/>
          </w:rPr>
          <w:t>www.adm.nov.ru</w:t>
        </w:r>
      </w:hyperlink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Способ приватизации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продажа на аукционе в электронной форме с открытой формой подачи предложений о цене.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2. Порядок регистрации на электронной площадке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Для обеспечения доступа к участию в электронной продаже посредством аукциона Претендентам необходимо пройти процедуру регистрации на электронной площадке.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Регистрация на электронной площадке осуществляется без взимания платы.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Регистрации на электронной площадке подлежат Претенденты, ранее не зарегистрированные на электронной площадке или регистрация которых на электронной площадке была ими прекращена.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Регистрация на электронной площадке проводится в соответствии с Регламентом электронной площадки.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3. Условия участия в аукционе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Лицо, отвечающее признакам покупателя в соответствии с Федеральным законом от 21.12.2001 № 178-ФЗ «О приватизации государственного и муниципального имущества» (далее - Федеральный закон о приватизации) и желающее приобрести имущество, выставляемое на продажу посредством аукциона (далее – Претендент), обязано осуществить следующие действия: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внести задаток на счет оператора электронной площадки в указанном в настоящем информационном сообщении порядке;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в установленном порядке зарегистрировать заявку на электронной площадке по утвержденной Продавцом форме;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представить иные документы по перечню, указанному в настоящем информационном сообщении.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Покупателями государственного и муниципального имущества могут быть любые физические и юридические лица, за исключением: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государственных и муниципальных унитарных предприятий, государственных и муниципальных учреждений;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юридических лиц, в уставном капитале которых доля Российской Федерации, субъектов Российской Федерации и муниципальных образований превышает 25 процентов, кроме случаев, предусмотренных статьей 25 Федерального закона № 178 от 21.12.2001 "О приватизации государственного и муниципального имущества";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юридических лиц, местом регистрации которых является государство или территория, включенные в утверждаемый Министерством финансов Российской Федерации перечень государств и территорий,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зоны), и которые не осуществляют раскрытие и предоставление информации о своих выгодоприобретателях, </w:t>
      </w:r>
      <w:proofErr w:type="spell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бенефициарных</w:t>
      </w:r>
      <w:proofErr w:type="spell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владельцах и контролирующих лицах в порядке, установленном Правительством Российской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Федерации.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4. Порядок ознакомления с документами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и информацией об объекте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Информационное сообщение о проведении аукциона размещается на официальном сайте Российской Федерации для размещения информации о проведении торгов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u w:val="single"/>
          <w:lang w:eastAsia="ru-RU"/>
        </w:rPr>
        <w:t>www.torgi.gov.ru/new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, официальном сайте Продавца – Администрации Великого Новгорода www.adm.nov.ru, на электронной площадке </w:t>
      </w:r>
      <w:hyperlink r:id="rId12" w:history="1">
        <w:r w:rsidRPr="00C9519E">
          <w:rPr>
            <w:rFonts w:ascii="Times New Roman" w:eastAsia="Times New Roman" w:hAnsi="Times New Roman" w:cs="Times New Roman"/>
            <w:color w:val="336699"/>
            <w:sz w:val="20"/>
            <w:szCs w:val="20"/>
            <w:lang w:eastAsia="ru-RU"/>
          </w:rPr>
          <w:t>https://www.rts-tender.ru/</w:t>
        </w:r>
      </w:hyperlink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Любое заинтересованное лицо независимо от регистрации на электронной площадке со дня начала приема заявок вправе направить на электронный адрес Организатора запрос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о разъяснении размещенной информации.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Такой запрос в режиме реального времени направляется в "личный кабинет" продавца для рассмотрения при условии, что запрос поступил продавцу не позднее 5 рабочих дней до окончания подачи заявок.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В течение 2 рабочих дней со дня поступления запроса продавец предоставляет оператору электронной площадки для размещения в открытом доступе разъяснение с указанием предмета запроса, но без указания лица, от которого поступил запрос.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С информацией о подлежащем приватизации имуществе можно ознакомиться в период заявочной кампании, направив запрос на электронный адрес Продавца ien@adm.nov.ru.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По истечении 2 (двух) рабочих дней со дня поступления запроса Продавец направляет на электронный адрес Претендента ответ с указанием места, даты и времени выдачи документов для ознакомления с информацией об объекте.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Любое заинтересованное лицо независимо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от регистрации на электронной площадке с даты размещения информационного сообщения на официальных сайтах торгов до даты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окончания срока приема заявок на участие в аукционе вправе осмотреть выставленное на продажу имущество в период приема заявок на 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lastRenderedPageBreak/>
        <w:t xml:space="preserve">участие в торгах. Запрос на осмотр выставленного на продажу имущества может быть направлен на электронный адрес Продавца ien@adm.nov.ru, не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позднее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чем за два рабочих дня до даты окончания срока подачи заявок на участие в аукционе.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Документооборот между претендентами, участниками, оператором электронной площадки и продавцом осуществляется через электронную площадку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заверенных электронной подписью продавца, претендента или участника либо лица, имеющего право действовать от имени соответственно продавца, претендента или участника.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Электронные документы, направляемые оператором электронной площадки либо размещенные им на электронной площадке, должны быть подписаны усиленной квалифицированной электронной подписью лица, имеющего право действовать от имени оператора электронной площадки.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Наличие электронной подписи означает, что документы и сведения, поданные в форме электронных документов, направлены от имени соответственно претендента, участника, продавца либо оператора электронной площадки и отправитель несет ответственность за подлинность и достоверность таких документов и сведений.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5. Порядок, форма подачи заявок и срок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отзыва заявок на участие в аукционе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документов, предусмотренных Федеральным законом о приватизации.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Заявка представляет собой полный пакет документов, предоставляемых заявителем для участия в аукционе. Заявка (Приложение №1 к информационному сообщению) и все документы, связанные с этой заявкой, должны составляться на русском языке и однозначно обеспечивать их восприятие.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Претендент направляет заявку с приложенными документами в установленный срок в форме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скан-образов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документов через электронную площадку. Документы, подаваемые юридическим лицом направляются в виде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скан-образов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документов, подписанных уполномоченным лицом и печатью организации.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Одновременно с заявкой претенденты представляют следующие документы: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юридические лица: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заверенные копии учредительных документов;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документ,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физические лица предъявляют документ, удостоверяющий личность, или представляют копии всех его листов (в соответствии с Постановлением Правительства РФ от 08.07.1997 № 828 «Об утверждении Положения о паспорте гражданина Российской Федерации, образца бланка и описания паспорта гражданина Российской Федерации» паспорт гражданина РФ является основным документом, удостоверяющим личность гражданина Российской Федерации на территории Российской Федерации, бланк паспорта содержит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20 страниц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)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В случае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В случае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,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Одно лицо имеет право подать только одну заявку на один объект приватизации.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Заявки подаются на электронную площадку, начиная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с даты начала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приема заявок до времени и даты окончания приема заявок, указанных в информационном сообщении.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При приеме заявок от претендентов оператор электронной площадки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В течение одного часа со времени поступления заявки оператор электронной площадки сообщает претенденту о ее поступлении путем направления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уведомления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с приложением электронных копий зарегистрированной заявки и прилагаемых к ней документов.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площадку, за исключением случая проведения продажи имущества без объявления цены.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В случае отзыва претендентом заявки в порядке, установленном настоящим Положением, уведомление об 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lastRenderedPageBreak/>
        <w:t>отзыве заявки вместе с заявкой в течение одного часа поступает в "личный кабинет" продавца, о чем претенденту направляется соответствующее уведомление.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6. Порядок внесения и возврата задатка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Задаток в размере, указанном в настоящем информационном сообщении, вносится в валюте РФ единым платежом, по следующим реквизитам: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Получатель: ООО «РТС-тендер»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Наименование банка: ФИЛИАЛ «КОРПОРАТИВНЫЙ» ПАО «СОВКОМБАНК» Расчетный счёт: 40702810512030016362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К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орр. Счёт: 30101810445250000360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БИК: 044525360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ИНН: 7710357167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КПП: 773001001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Назначение платежа: Внесение гарантийного обеспечения по Соглашению о внесении гарантийного обеспечения, № аналитического счета _________, без НДС.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Срок внесения задатка до 27 марта 2023 года до 10 час. 00 мин.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Размер задатка, срок и порядок его внесения, назначение платежа, порядок возврата задатка, реквизиты счета, и другие условия, указанные в данном сообщении, являются публичной офертой в соответствии со статьей 437 Гражданского кодекса Российской Федерации. Подача претендентом заявки и перечисление задатка на счет являются акцептом такой оферты, и договор о задатке считается заключенным в установленном порядке.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Лицам, перечислившим задаток для участия в продаже государственного или муниципального имущества на аукционе, денежные средства возвращаются в следующем порядке: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а) участникам, за исключением победителя, - в течение 5 календарных дней со дня подведения итогов продажи имущества;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участниками;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в) в случае привлечения юридических лиц, указанных в </w:t>
      </w:r>
      <w:hyperlink r:id="rId13" w:history="1">
        <w:r w:rsidRPr="00C9519E">
          <w:rPr>
            <w:rFonts w:ascii="Times New Roman" w:eastAsia="Times New Roman" w:hAnsi="Times New Roman" w:cs="Times New Roman"/>
            <w:color w:val="336699"/>
            <w:sz w:val="20"/>
            <w:szCs w:val="20"/>
            <w:lang w:eastAsia="ru-RU"/>
          </w:rPr>
          <w:t>абзацах втором</w:t>
        </w:r>
      </w:hyperlink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и </w:t>
      </w:r>
      <w:hyperlink r:id="rId14" w:history="1">
        <w:r w:rsidRPr="00C9519E">
          <w:rPr>
            <w:rFonts w:ascii="Times New Roman" w:eastAsia="Times New Roman" w:hAnsi="Times New Roman" w:cs="Times New Roman"/>
            <w:color w:val="336699"/>
            <w:sz w:val="20"/>
            <w:szCs w:val="20"/>
            <w:lang w:eastAsia="ru-RU"/>
          </w:rPr>
          <w:t>третьем пункта 2</w:t>
        </w:r>
      </w:hyperlink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Положения об организации и проведении продажи государственного или муниципального имущества в электронной форме, утвержденное Постановлением от 27.08.2012 г. № 860, при нарушении ими сроков возврата задатка указанные юридические лица уплачивают претенденту (</w:t>
      </w:r>
      <w:proofErr w:type="spell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ам</w:t>
      </w:r>
      <w:proofErr w:type="spell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) пени в размере одной </w:t>
      </w:r>
      <w:proofErr w:type="spell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стопятидесятой</w:t>
      </w:r>
      <w:proofErr w:type="spell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действующей на дату уплаты пени ключевой ставки, установленной Центральным банком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Российской Федерации, от неуплаченной суммы за каждый календарный день просрочки.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Оплата приобретаемого имущества производится путем перечисления денежных средств на счет, указанный в информационном сообщении о проведен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ии ау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кциона. Внесенный победителем продажи задаток засчитывается в счет оплаты приобретаемого имущества.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При уклонении или отказе победителя аукциона, либо лица, признанного единственным участником аукциона, от заключения в установленный срок договора купли-продажи имущества задаток ему не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возвращается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и он утрачивает право на заключение указанного договора.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7. Условия допуска и отказа в допуске к участию в аукционе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К участию в процедуре продажи имущества допускаются лица, признанные продавцом в соответствии с Федеральным законом о приватизации участниками.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Для участия в продаже имущества на аукционе претенденты перечисляют задаток в размере 10 процентов начальной цены продажи имущества в счет обеспечения оплаты приобретаемого имущества и заполняют размещенную в открытой части электронной площадки форму заявки (приложение №1 к информационному сообщению) с приложением электронных документов в соответствии с перечнем, приведенным в информационном сообщении о проведении аукциона.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В день определения участников продажи посредством аукциона, указанный в информационном сообщении о проведен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ии ау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кциона по продаже муниципального имущества в электронной форме, Организатор через «личный кабинет» Продавца обеспечивает доступ Продавца к поданным Претендентами заявкам и документам, а также к журналу приема заявок.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Продавец в день рассмотрения заявок и документов претендентов и установления факта поступления задатка подписывает протокол о признании претендентов участниками,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аукционе, с указанием оснований отказа.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Претендент приобретает статус участника аукциона с момента подписания протокола о признании Претендентов участниками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lastRenderedPageBreak/>
        <w:t>Претендент не допускается к участию в аукционе по следующим основаниям: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представленные документы не подтверждают право претендента быть покупателем в соответствии с законодательством Российской Федерации;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представлены не все документы в соответствии с перечнем, указанным в информационном сообщении (за исключением предложений о цене государственного или муниципального имущества на аукционе), или оформление указанных документов не соответствует законодательству Российской Федерации;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заявка подана лицом, не уполномоченным претендентом на осуществление таких действий;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не подтверждено поступление в установленный срок задатка на счета, указанные в информационном сообщении.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Перечень оснований отказа претенденту в участии в аукционе является исчерпывающим.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Информация об отказе в допуске к участию в аукционе размещается на официальном сайте Российской Федерации для размещения информации о проведении торгов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u w:val="single"/>
          <w:lang w:eastAsia="ru-RU"/>
        </w:rPr>
        <w:t>www.torgi.gov.ru/new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, на официальном сайте Администрации Великого Новгорода www.adm.nov.ru, и в открытой части электронной площадки в срок не позднее рабочего дня, следующего за днем принятия указанного решения.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Не позднее следующего рабочего дня после дня подписания протокола о признании претендентов участниками всем претендентам, подавшим заявки, направляется уведомление о признании их участниками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Проведение процедуры аукциона должно состояться не позднее третьего рабочего дня со дня определения участников, указанного в информационном сообщении о проведен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ии ау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кциона в электронной форме.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8. Порядок проведения аукциона по продаже муниципального имущества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Электронный аукцион проводится в день и время, указанные в информационном сообщении о проведен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ии ау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кциона, путем последовательного повышения участниками начальной цены продажи на величину, равную либо кратную величине "шага аукциона".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"Шаг аукциона" устанавливается продавцом в фиксированной сумме, составляющей не более 5 процентов начальной цены продажи, и не изменяется в течение всего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Во время проведения процедуры аукциона оператор электронной площадки обеспечивает доступ участников к закрытой части электронной площадки и возможность представления ими предложений о цене имущества.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Со времени начала проведения процедуры аукциона оператором электронной площадки размещается: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а) в открытой части электронной площадки - информация о начале проведения процедуры аукциона с указанием наименования имущества, начальной цены и текущего "шага аукциона";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величина повышения начальной цены ("шаг аукциона"), время, оставшееся до окончания приема предложений о цене имущества. В течение одного часа со времени начала проведения процедуры аукциона участникам предлагается заявить о приобретении имущества по начальной цене.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В случае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,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если в течение указанного времени: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Во время проведения процедуры аукциона программными средствами электронной площадки обеспечивается: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исключение возможности подачи участником предложения о цене имущества, не соответствующего увеличению текущей цены на величину «шага аукциона»;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- уведомление участника в случае, если предложение этого участника о цене имущества не может быть принято в связи с подачей аналогичного предложения ранее другим участником.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Победителем аукциона признается участник, предложивший наибольшую цену имущества.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Ход проведения процедуры аукциона фиксируется оператором электронной площадки 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об итогах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Протокол об итогах аукциона удостоверяет право победителя или лица, признанного единственным участником аукциона, на заключение договора купли-продажи имущества, содержит фамилию, имя, отчество (при наличии) или наименование юридического лица - победителя аукциона или лица, признанного единственным участником аукциона, цену имущества, предложенную победителем, или начальную цену имущества, в случае если лицо признано единственным участником аукциона - фамилию, имя, отчество (при наличии) или наименование юридического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лица - участника продажи, который сделал предпоследнее 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lastRenderedPageBreak/>
        <w:t>предложение о цене такого имущества в ходе продажи (за исключением случаев, если заявку на участие в аукционе подало только одно лицо, признанное единственным участником аукциона), и подписывается продавцом в течение одного часа с момента получения электронного журнала, но не позднее рабочего дня, следующего за днем подведения итогов аукциона, либо не позднее рабочего дня, следующего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за днем подведения итогов аукциона, в случае если заявку на участие в аукционе подало только одно лицо, признанное единственным участником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Процедура аукциона считается завершенной со времени подписания продавцом протокола об итогах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Аукцион признается несостоявшимся в следующих случаях: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а) не было подано ни одной Заявки на участие либо ни один из Претендентов не признан Участником;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б) ни один из Участников не сделал предложение о начальной цене имущества;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в) отказа лица, признанного единственным участником аукциона, от заключения договора.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Решение о признан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ии ау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кциона несостоявшимся оформляется протоколом об итогах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В случае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,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если заявку на участие в аукционе подало только одно лицо, признанное единственным участником аукциона, договор заключается с таким лицом по начальной цене продажи имущества.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В течение одного часа с момента подписания протокола об итогах аукциона победителю или лицу, признанному единственным участником аукциона, направляется уведомление о признании его победителем или единственным участником аукциона, с приложением этого протокола, а также размещается в открытой части электронной площадки следующая информация: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а) наименование имущества и иные позволяющие его индивидуализировать сведения (спецификация лота);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б) цена сделки;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в) фамилия, имя, отчество физического лица или наименование юридического лица - победителя или лица, признанного единственным участником аукциона.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9. Заключение договора купли-продажи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по итогам проведения аукциона</w:t>
      </w:r>
    </w:p>
    <w:p w:rsidR="009A1378" w:rsidRPr="00C9519E" w:rsidRDefault="009A1378" w:rsidP="009A137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Договор купли-продажи имущества, заключается между Продавцом и победителем аукциона в электронной форме в соответствии с Гражданским кодексом Российской Федерации, Законом о приватизации в течение 5 (пяти) рабочих дней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с даты подведения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 xml:space="preserve"> итогов аукциона.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Оплата приобретенного на аукционе муниципального имущества производится победителем продажи, либо лицом, признанным единственным участником продажи, единовременно в течение 10 рабочих дней с момента заключения договора купли-продажи путем перечисления денежных средств на счет продавца: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 xml:space="preserve">УФК по Новгородской области (комитет по управлению муниципальным имуществом и земельными ресурсами Великого Новгорода) ИНН/КПП 5321040050/532101001, 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р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/счет 03100643000000015000, БИК 014959900, банк Отделение Новгород, г. Великий Новгород, ОКТМО 49701000, КБК 86611402043040000410 – здание, 86611406024040000430 – земельный участок.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Задаток, внесенный победителем аукциона, либо лицом, признанным единственным участником аукциона, засчитывается в счет оплаты приобретенного имущества и перечисляется на счет Продавца в течение 5 (пяти) дней со дня истечения срока, установленного для заключения договора купли-продажи имущества.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При уклонении или отказе победителя или лица, признанного единственным участником аукциона, от заключения в установленный срок договора купли-продажи имущества результаты аукциона аннулируются продавцом, победитель или лицо, признанное единственным участником аукциона, утрачивает право на заключение указанного договора, задаток ему не возвращается.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Право собственности на приобретаемое государственное или муниципальное имущество переходит к покупателю в установленном порядке после полной его оплаты. Факт оплаты подтверждается выпиской со счета о поступлении сре</w:t>
      </w:r>
      <w:proofErr w:type="gramStart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дств в р</w:t>
      </w:r>
      <w:proofErr w:type="gramEnd"/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азмере и сроки, указанные в договоре купли-продажи.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Передача государственного или муниципального имущества и оформление права собственности на него осуществляются в соответствии с законодательством Российской Федерации и договором купли-продажи не позднее чем через тридцать дней после дня полной оплаты имущества.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  <w:t>Сделки купли-продажи муниципального недвижимого имущества (за исключением земельных участков) в процессе приватизации облагаются НДС.</w:t>
      </w:r>
    </w:p>
    <w:p w:rsidR="009A1378" w:rsidRPr="00C9519E" w:rsidRDefault="009A1378" w:rsidP="009A1378">
      <w:pPr>
        <w:spacing w:after="0" w:line="270" w:lineRule="atLeast"/>
        <w:jc w:val="center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10. Сведения обо всех предыдущих торгах по продаже муниципального имущества</w:t>
      </w:r>
    </w:p>
    <w:p w:rsidR="0088799E" w:rsidRPr="00C9519E" w:rsidRDefault="009A1378" w:rsidP="009A1378">
      <w:pPr>
        <w:rPr>
          <w:rFonts w:ascii="Times New Roman" w:hAnsi="Times New Roman" w:cs="Times New Roman"/>
          <w:sz w:val="20"/>
          <w:szCs w:val="20"/>
        </w:rPr>
      </w:pP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Лот № 1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торги, назначенные на 01.06.2021, 13.07.2021, 06.09.2021, 16.05.2022, 24.06.2022, 28.07.2022, 14.09.2022, 19.10.2022, 21.11.2022, 30.12.2022 не состоялись в связи с отсутствием заявок.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Лот № 2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–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торги, назначенные на 24.03.2021, 13.07.2021, 16.05.2022, 24.06.2022, 28.07.2022, 14.09.2022, 19.10.2022, 21.11.2022, 30.12.2022 не состоялись в связи с отсутствием заявок.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Лот № 3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– торги, назначенные на 01.06.2021, 13.07.2021, 06.09.2021, 02.12.2021, 28.01.2022, 16.05.2022, 24.06.2022, 28.07.2022, 14.09.2022, 19.10.2022, 21.11.2022, 30.12.2022 не состоялись в связи с отсутствием заявок.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lastRenderedPageBreak/>
        <w:t>Лот № 4 – 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ранее на торги не выставлялся.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 xml:space="preserve">С формой заявки, условиями договора купли-продажи, условиями договора о задатке, а также с иными находящимися в распоряжении Продавца сведениями о муниципальном имуществе покупатели могут ознакомиться по адресу: Великий Новгород, ул. Мерецкова-Волосова, д. 13, </w:t>
      </w:r>
      <w:proofErr w:type="spellStart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каб</w:t>
      </w:r>
      <w:proofErr w:type="spellEnd"/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. 5, 4 по тел. 983-604, 983-609, 983-601.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br/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Информация о продаже имущества на аукционе размещена в информационно-телекоммуникационной сети Интернет на официальном сайте Российской Федерации для размещения информации о проведении торгов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u w:val="single"/>
          <w:lang w:eastAsia="ru-RU"/>
        </w:rPr>
        <w:t>www.torgi.gov.ru/new</w:t>
      </w:r>
      <w:r w:rsidRPr="00C9519E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</w:t>
      </w:r>
      <w:r w:rsidRPr="00C9519E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lang w:eastAsia="ru-RU"/>
        </w:rPr>
        <w:t>, на официальном сайте Администрации Великого Новгорода www.adm.nov.ru, сайте организатора торгов </w:t>
      </w:r>
      <w:hyperlink r:id="rId15" w:history="1">
        <w:r w:rsidRPr="00C9519E">
          <w:rPr>
            <w:rFonts w:ascii="Times New Roman" w:eastAsia="Times New Roman" w:hAnsi="Times New Roman" w:cs="Times New Roman"/>
            <w:b/>
            <w:bCs/>
            <w:color w:val="336699"/>
            <w:sz w:val="20"/>
            <w:szCs w:val="20"/>
            <w:u w:val="single"/>
            <w:lang w:eastAsia="ru-RU"/>
          </w:rPr>
          <w:t>https://www.rts-tender.ru/</w:t>
        </w:r>
      </w:hyperlink>
    </w:p>
    <w:sectPr w:rsidR="0088799E" w:rsidRPr="00C951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1378"/>
    <w:rsid w:val="0088799E"/>
    <w:rsid w:val="009A1378"/>
    <w:rsid w:val="00C9519E"/>
    <w:rsid w:val="00EE768D"/>
    <w:rsid w:val="00F61CC2"/>
    <w:rsid w:val="00FA60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13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13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13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13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852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consultantplus://offline/ref=C73E06D7EB4D11C4FDE4FB9AEA23285B7D6CE4B33B58205CC21696787AF8AA27326842FB33B259308875FCC9D33098A7AB190AFCC3DB2643SEn7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hyperlink" Target="https://www.rts-tender.ru/" TargetMode="External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http://www.adm.nov.ru/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s://www.rts-tender.ru/" TargetMode="Externa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consultantplus://offline/ref=C73E06D7EB4D11C4FDE4FB9AEA23285B7D6CE4B33B58205CC21696787AF8AA27326842FB33B259308975FCC9D33098A7AB190AFCC3DB2643SEn7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10</Pages>
  <Words>5345</Words>
  <Characters>30473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Иванова Елена Николаевна</dc:creator>
  <cp:lastModifiedBy>Шведкина Александра Сергеевна</cp:lastModifiedBy>
  <cp:revision>5</cp:revision>
  <dcterms:created xsi:type="dcterms:W3CDTF">2023-08-18T06:20:00Z</dcterms:created>
  <dcterms:modified xsi:type="dcterms:W3CDTF">2023-08-24T13:58:00Z</dcterms:modified>
</cp:coreProperties>
</file>