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6C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лоты № 1, № 2, № 3 на участие в аукционе в электронной форме не было подано ни одной заявки. Аукцион по данным лотам в электронной форме признается несостоявшимся. Принято решение: по лотам № 1, № 2, № 3 – провести аукцион в электронной форме.</w:t>
      </w:r>
    </w:p>
    <w:p w:rsidR="006C0853" w:rsidRDefault="006C0853" w:rsidP="006C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259" w:rsidRDefault="006C0853" w:rsidP="006C0853">
      <w:r>
        <w:rPr>
          <w:rFonts w:ascii="Times New Roman" w:hAnsi="Times New Roman" w:cs="Times New Roman"/>
          <w:color w:val="000000"/>
          <w:sz w:val="24"/>
          <w:szCs w:val="24"/>
        </w:rPr>
        <w:t>По лоту № 4 аукцион в электронной форме признается состоявшимся. Обоснование принятого решения: покупателем имущества признается участник, предложивший наибольшую цену за продаваемое имущество. Заключить договор с Ефимовым Дмитрием Сергеевичем.</w:t>
      </w:r>
      <w:bookmarkStart w:id="0" w:name="_GoBack"/>
      <w:bookmarkEnd w:id="0"/>
    </w:p>
    <w:sectPr w:rsidR="005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53"/>
    <w:rsid w:val="005E4259"/>
    <w:rsid w:val="006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2023-08-21T12:14:00Z</dcterms:created>
  <dcterms:modified xsi:type="dcterms:W3CDTF">2023-08-21T12:14:00Z</dcterms:modified>
</cp:coreProperties>
</file>