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BB" w:rsidRDefault="00F965BB" w:rsidP="00F9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965BB" w:rsidRDefault="00F965BB" w:rsidP="00F965BB">
      <w:pPr>
        <w:jc w:val="center"/>
        <w:rPr>
          <w:sz w:val="28"/>
          <w:szCs w:val="28"/>
        </w:rPr>
      </w:pPr>
    </w:p>
    <w:p w:rsidR="00F965BB" w:rsidRDefault="00F965BB" w:rsidP="00F96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Администрацией Великого Новгорода, в том числе с привлечением органов внутренних дел, в настоящее время ведется розыск лиц, разместивших временное металлическое сооружение (вагон) по адресу: </w:t>
      </w:r>
      <w:r>
        <w:rPr>
          <w:color w:val="000000"/>
          <w:sz w:val="28"/>
          <w:szCs w:val="28"/>
        </w:rPr>
        <w:t>Великий Новгород, ул. Псковская (территория около дома № 2 по ул. Псковская).</w:t>
      </w:r>
    </w:p>
    <w:p w:rsidR="00F965BB" w:rsidRDefault="00F965BB" w:rsidP="00F96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002069" cy="3743325"/>
            <wp:effectExtent l="0" t="0" r="8255" b="0"/>
            <wp:docPr id="1" name="Рисунок 1" descr="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г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69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BB" w:rsidRDefault="00F965BB" w:rsidP="00F96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65BB" w:rsidRDefault="00F965BB" w:rsidP="00F96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данное сооружение, просьба сообщить по телефону: 983-598, 983-604, либо лично обратиться в комитет по управлению муниципальным имуществом и земельными ресурсами Великого Новгорода по адресу: Великий Новгород, </w:t>
      </w:r>
      <w:r>
        <w:rPr>
          <w:sz w:val="28"/>
          <w:szCs w:val="28"/>
        </w:rPr>
        <w:br/>
        <w:t xml:space="preserve">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F965BB" w:rsidRDefault="00F965BB" w:rsidP="00F96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вышеуказанного </w:t>
      </w:r>
      <w:r>
        <w:rPr>
          <w:color w:val="000000"/>
          <w:sz w:val="28"/>
          <w:szCs w:val="28"/>
        </w:rPr>
        <w:t xml:space="preserve">строения о необходимости </w:t>
      </w:r>
      <w:r>
        <w:rPr>
          <w:sz w:val="28"/>
          <w:szCs w:val="28"/>
        </w:rPr>
        <w:t>осуществить его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30.07.2023 года</w:t>
      </w:r>
      <w:r>
        <w:rPr>
          <w:sz w:val="28"/>
          <w:szCs w:val="28"/>
        </w:rPr>
        <w:t>.</w:t>
      </w:r>
    </w:p>
    <w:p w:rsidR="00F965BB" w:rsidRDefault="00F965BB" w:rsidP="00F96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</w:t>
      </w:r>
      <w:bookmarkStart w:id="0" w:name="_GoBack"/>
      <w:bookmarkEnd w:id="0"/>
      <w:r>
        <w:rPr>
          <w:sz w:val="28"/>
          <w:szCs w:val="28"/>
        </w:rPr>
        <w:t>анию данного объекта бесхозяйным движимым имуществом и обращению в муниципальную собственность.</w:t>
      </w:r>
    </w:p>
    <w:p w:rsidR="00F965BB" w:rsidRDefault="00F965BB" w:rsidP="00F965B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F965BB" w:rsidRPr="00F965BB" w:rsidRDefault="00F965BB" w:rsidP="00F965B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</w:t>
      </w:r>
    </w:p>
    <w:p w:rsidR="00F965BB" w:rsidRDefault="00F965BB" w:rsidP="00F965B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C"/>
    <w:rsid w:val="001F0FEC"/>
    <w:rsid w:val="00845746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2023-08-18T12:18:00Z</dcterms:created>
  <dcterms:modified xsi:type="dcterms:W3CDTF">2023-08-18T12:19:00Z</dcterms:modified>
</cp:coreProperties>
</file>